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F893D" w14:textId="7DA0CD56" w:rsidR="009C26B7" w:rsidRPr="00C01A69" w:rsidRDefault="009C26B7">
      <w:pPr>
        <w:rPr>
          <w:sz w:val="22"/>
        </w:rPr>
      </w:pPr>
      <w:bookmarkStart w:id="0" w:name="_GoBack"/>
      <w:bookmarkEnd w:id="0"/>
    </w:p>
    <w:tbl>
      <w:tblPr>
        <w:tblStyle w:val="TableGrid"/>
        <w:tblW w:w="5000" w:type="pct"/>
        <w:tblBorders>
          <w:insideH w:val="single" w:sz="6" w:space="0" w:color="auto"/>
          <w:insideV w:val="single" w:sz="6" w:space="0" w:color="auto"/>
        </w:tblBorders>
        <w:tblLook w:val="04A0" w:firstRow="1" w:lastRow="0" w:firstColumn="1" w:lastColumn="0" w:noHBand="0" w:noVBand="1"/>
      </w:tblPr>
      <w:tblGrid>
        <w:gridCol w:w="2529"/>
        <w:gridCol w:w="3239"/>
        <w:gridCol w:w="711"/>
        <w:gridCol w:w="986"/>
        <w:gridCol w:w="988"/>
        <w:gridCol w:w="1967"/>
      </w:tblGrid>
      <w:tr w:rsidR="000D2BEA" w:rsidRPr="00701785" w14:paraId="6123A84A" w14:textId="77777777" w:rsidTr="002349FD">
        <w:trPr>
          <w:trHeight w:val="425"/>
        </w:trPr>
        <w:tc>
          <w:tcPr>
            <w:tcW w:w="1214" w:type="pct"/>
            <w:shd w:val="clear" w:color="auto" w:fill="D9D9D9" w:themeFill="background1" w:themeFillShade="D9"/>
            <w:vAlign w:val="center"/>
          </w:tcPr>
          <w:p w14:paraId="6123A846" w14:textId="472A6132" w:rsidR="000D2BEA" w:rsidRPr="00776895" w:rsidRDefault="000D2BEA" w:rsidP="007F743A">
            <w:pPr>
              <w:rPr>
                <w:rFonts w:ascii="Arial" w:hAnsi="Arial" w:cs="Arial"/>
                <w:b/>
                <w:sz w:val="22"/>
                <w:szCs w:val="20"/>
              </w:rPr>
            </w:pPr>
            <w:r w:rsidRPr="00776895">
              <w:rPr>
                <w:rFonts w:ascii="Arial" w:hAnsi="Arial" w:cs="Arial"/>
                <w:b/>
                <w:sz w:val="22"/>
                <w:szCs w:val="20"/>
              </w:rPr>
              <w:t>Student Name</w:t>
            </w:r>
          </w:p>
        </w:tc>
        <w:tc>
          <w:tcPr>
            <w:tcW w:w="1895" w:type="pct"/>
            <w:gridSpan w:val="2"/>
            <w:vAlign w:val="center"/>
          </w:tcPr>
          <w:p w14:paraId="6123A847" w14:textId="77777777" w:rsidR="000D2BEA" w:rsidRPr="00776895" w:rsidRDefault="000D2BEA" w:rsidP="007F743A">
            <w:pPr>
              <w:rPr>
                <w:rFonts w:ascii="Arial" w:hAnsi="Arial" w:cs="Arial"/>
                <w:sz w:val="22"/>
                <w:szCs w:val="20"/>
              </w:rPr>
            </w:pPr>
            <w:bookmarkStart w:id="1" w:name="StudentName"/>
            <w:bookmarkEnd w:id="1"/>
          </w:p>
        </w:tc>
        <w:tc>
          <w:tcPr>
            <w:tcW w:w="946" w:type="pct"/>
            <w:gridSpan w:val="2"/>
            <w:shd w:val="clear" w:color="auto" w:fill="D9D9D9" w:themeFill="background1" w:themeFillShade="D9"/>
            <w:vAlign w:val="center"/>
          </w:tcPr>
          <w:p w14:paraId="6123A848" w14:textId="77777777" w:rsidR="000D2BEA" w:rsidRPr="00776895" w:rsidRDefault="000D2BEA" w:rsidP="00701785">
            <w:pPr>
              <w:rPr>
                <w:rFonts w:ascii="Arial" w:hAnsi="Arial" w:cs="Arial"/>
                <w:b/>
                <w:sz w:val="22"/>
                <w:szCs w:val="20"/>
              </w:rPr>
            </w:pPr>
            <w:r w:rsidRPr="00776895">
              <w:rPr>
                <w:rFonts w:ascii="Arial" w:hAnsi="Arial" w:cs="Arial"/>
                <w:b/>
                <w:sz w:val="22"/>
                <w:szCs w:val="20"/>
              </w:rPr>
              <w:t>Student Number</w:t>
            </w:r>
          </w:p>
        </w:tc>
        <w:tc>
          <w:tcPr>
            <w:tcW w:w="945" w:type="pct"/>
            <w:vAlign w:val="center"/>
          </w:tcPr>
          <w:p w14:paraId="6123A849" w14:textId="77777777" w:rsidR="000D2BEA" w:rsidRPr="00776895" w:rsidRDefault="000D2BEA" w:rsidP="007F743A">
            <w:pPr>
              <w:rPr>
                <w:rFonts w:ascii="Arial" w:hAnsi="Arial" w:cs="Arial"/>
                <w:sz w:val="22"/>
                <w:szCs w:val="20"/>
              </w:rPr>
            </w:pPr>
            <w:bookmarkStart w:id="2" w:name="StudentNbr"/>
            <w:bookmarkEnd w:id="2"/>
          </w:p>
        </w:tc>
      </w:tr>
      <w:tr w:rsidR="007026C1" w:rsidRPr="00046986" w14:paraId="6123A84D" w14:textId="77777777" w:rsidTr="002F463A">
        <w:trPr>
          <w:trHeight w:val="425"/>
        </w:trPr>
        <w:tc>
          <w:tcPr>
            <w:tcW w:w="1214" w:type="pct"/>
            <w:shd w:val="clear" w:color="auto" w:fill="D9D9D9" w:themeFill="background1" w:themeFillShade="D9"/>
            <w:vAlign w:val="center"/>
          </w:tcPr>
          <w:p w14:paraId="6123A84B" w14:textId="77777777" w:rsidR="007026C1" w:rsidRPr="00776895" w:rsidRDefault="007026C1" w:rsidP="007026C1">
            <w:pPr>
              <w:rPr>
                <w:rFonts w:ascii="Arial" w:hAnsi="Arial" w:cs="Arial"/>
                <w:b/>
                <w:sz w:val="22"/>
                <w:szCs w:val="22"/>
              </w:rPr>
            </w:pPr>
            <w:r w:rsidRPr="00776895">
              <w:rPr>
                <w:rFonts w:ascii="Arial" w:hAnsi="Arial" w:cs="Arial"/>
                <w:b/>
                <w:sz w:val="22"/>
                <w:szCs w:val="22"/>
              </w:rPr>
              <w:t>Unit Code/s &amp; Name/s</w:t>
            </w:r>
          </w:p>
        </w:tc>
        <w:tc>
          <w:tcPr>
            <w:tcW w:w="3786" w:type="pct"/>
            <w:gridSpan w:val="5"/>
            <w:vAlign w:val="center"/>
          </w:tcPr>
          <w:p w14:paraId="6123A84C" w14:textId="071AFB6A" w:rsidR="007026C1" w:rsidRPr="00975DA2" w:rsidRDefault="00AA207E" w:rsidP="007026C1">
            <w:pPr>
              <w:rPr>
                <w:rFonts w:ascii="Arial" w:hAnsi="Arial" w:cs="Arial"/>
                <w:b/>
                <w:sz w:val="20"/>
                <w:szCs w:val="20"/>
              </w:rPr>
            </w:pPr>
            <w:bookmarkStart w:id="3" w:name="UnitCode_Name"/>
            <w:bookmarkEnd w:id="3"/>
            <w:r>
              <w:rPr>
                <w:rFonts w:ascii="Arial" w:hAnsi="Arial" w:cs="Arial"/>
                <w:b/>
                <w:sz w:val="20"/>
                <w:szCs w:val="20"/>
              </w:rPr>
              <w:t>HLTEN506B Apply principles of wound management in the clinical environment</w:t>
            </w:r>
          </w:p>
        </w:tc>
      </w:tr>
      <w:tr w:rsidR="007026C1" w:rsidRPr="00046986" w14:paraId="6123A850" w14:textId="77777777" w:rsidTr="002F463A">
        <w:trPr>
          <w:trHeight w:val="425"/>
        </w:trPr>
        <w:tc>
          <w:tcPr>
            <w:tcW w:w="1214" w:type="pct"/>
            <w:shd w:val="clear" w:color="auto" w:fill="D9D9D9" w:themeFill="background1" w:themeFillShade="D9"/>
            <w:vAlign w:val="center"/>
          </w:tcPr>
          <w:p w14:paraId="6123A84E" w14:textId="77777777" w:rsidR="007026C1" w:rsidRPr="00776895" w:rsidRDefault="007026C1" w:rsidP="007026C1">
            <w:pPr>
              <w:rPr>
                <w:rFonts w:ascii="Arial" w:hAnsi="Arial" w:cs="Arial"/>
                <w:b/>
                <w:sz w:val="22"/>
                <w:szCs w:val="22"/>
              </w:rPr>
            </w:pPr>
            <w:r w:rsidRPr="00776895">
              <w:rPr>
                <w:rFonts w:ascii="Arial" w:hAnsi="Arial" w:cs="Arial"/>
                <w:b/>
                <w:sz w:val="22"/>
                <w:szCs w:val="22"/>
              </w:rPr>
              <w:t>Assessment Type</w:t>
            </w:r>
          </w:p>
        </w:tc>
        <w:tc>
          <w:tcPr>
            <w:tcW w:w="3786" w:type="pct"/>
            <w:gridSpan w:val="5"/>
            <w:vAlign w:val="center"/>
          </w:tcPr>
          <w:p w14:paraId="6123A84F" w14:textId="3ADADC06" w:rsidR="007026C1" w:rsidRPr="00776895" w:rsidRDefault="002A2218" w:rsidP="00C5150E">
            <w:pPr>
              <w:rPr>
                <w:rFonts w:ascii="Arial" w:hAnsi="Arial" w:cs="Arial"/>
                <w:sz w:val="20"/>
                <w:szCs w:val="20"/>
              </w:rPr>
            </w:pPr>
            <w:sdt>
              <w:sdtPr>
                <w:rPr>
                  <w:rFonts w:ascii="Arial" w:hAnsi="Arial" w:cs="Arial"/>
                  <w:sz w:val="20"/>
                  <w:szCs w:val="20"/>
                </w:rPr>
                <w:id w:val="-1177653907"/>
                <w14:checkbox>
                  <w14:checked w14:val="1"/>
                  <w14:checkedState w14:val="2612" w14:font="MS Gothic"/>
                  <w14:uncheckedState w14:val="2610" w14:font="MS Gothic"/>
                </w14:checkbox>
              </w:sdtPr>
              <w:sdtEndPr/>
              <w:sdtContent>
                <w:r w:rsidR="00975DA2">
                  <w:rPr>
                    <w:rFonts w:ascii="MS Gothic" w:eastAsia="MS Gothic" w:hAnsi="MS Gothic" w:cs="Arial" w:hint="eastAsia"/>
                    <w:sz w:val="20"/>
                    <w:szCs w:val="20"/>
                  </w:rPr>
                  <w:t>☒</w:t>
                </w:r>
              </w:sdtContent>
            </w:sdt>
            <w:r w:rsidR="007026C1" w:rsidRPr="00776895">
              <w:rPr>
                <w:rFonts w:ascii="Arial" w:hAnsi="Arial" w:cs="Arial"/>
                <w:sz w:val="20"/>
                <w:szCs w:val="20"/>
              </w:rPr>
              <w:t xml:space="preserve"> </w:t>
            </w:r>
            <w:r w:rsidR="00C5150E" w:rsidRPr="00776895">
              <w:rPr>
                <w:rFonts w:ascii="Arial" w:hAnsi="Arial" w:cs="Arial"/>
                <w:sz w:val="20"/>
                <w:szCs w:val="20"/>
              </w:rPr>
              <w:t>Case Study</w:t>
            </w:r>
            <w:r w:rsidR="007026C1" w:rsidRPr="00776895">
              <w:rPr>
                <w:rFonts w:ascii="Arial" w:hAnsi="Arial" w:cs="Arial"/>
                <w:sz w:val="20"/>
                <w:szCs w:val="20"/>
              </w:rPr>
              <w:t xml:space="preserve">    </w:t>
            </w:r>
            <w:sdt>
              <w:sdtPr>
                <w:rPr>
                  <w:rFonts w:ascii="Arial" w:hAnsi="Arial" w:cs="Arial"/>
                  <w:sz w:val="20"/>
                  <w:szCs w:val="20"/>
                </w:rPr>
                <w:id w:val="836107427"/>
                <w14:checkbox>
                  <w14:checked w14:val="0"/>
                  <w14:checkedState w14:val="2612" w14:font="MS Gothic"/>
                  <w14:uncheckedState w14:val="2610" w14:font="MS Gothic"/>
                </w14:checkbox>
              </w:sdtPr>
              <w:sdtEndPr/>
              <w:sdtContent>
                <w:r w:rsidR="007026C1" w:rsidRPr="00776895">
                  <w:rPr>
                    <w:rFonts w:ascii="MS Gothic" w:eastAsia="MS Gothic" w:hAnsi="MS Gothic" w:cs="MS Gothic" w:hint="eastAsia"/>
                    <w:sz w:val="20"/>
                    <w:szCs w:val="20"/>
                  </w:rPr>
                  <w:t>☐</w:t>
                </w:r>
              </w:sdtContent>
            </w:sdt>
            <w:r w:rsidR="007026C1" w:rsidRPr="00776895">
              <w:rPr>
                <w:rFonts w:ascii="Arial" w:hAnsi="Arial" w:cs="Arial"/>
                <w:sz w:val="20"/>
                <w:szCs w:val="20"/>
              </w:rPr>
              <w:t xml:space="preserve"> Assignment    </w:t>
            </w:r>
            <w:sdt>
              <w:sdtPr>
                <w:rPr>
                  <w:rFonts w:ascii="Arial" w:hAnsi="Arial" w:cs="Arial"/>
                  <w:sz w:val="20"/>
                  <w:szCs w:val="20"/>
                </w:rPr>
                <w:id w:val="2069839918"/>
                <w14:checkbox>
                  <w14:checked w14:val="0"/>
                  <w14:checkedState w14:val="2612" w14:font="MS Gothic"/>
                  <w14:uncheckedState w14:val="2610" w14:font="MS Gothic"/>
                </w14:checkbox>
              </w:sdtPr>
              <w:sdtEndPr/>
              <w:sdtContent>
                <w:r w:rsidR="007026C1" w:rsidRPr="00776895">
                  <w:rPr>
                    <w:rFonts w:ascii="MS Gothic" w:eastAsia="MS Gothic" w:hAnsi="MS Gothic" w:cs="MS Gothic" w:hint="eastAsia"/>
                    <w:sz w:val="20"/>
                    <w:szCs w:val="20"/>
                  </w:rPr>
                  <w:t>☐</w:t>
                </w:r>
              </w:sdtContent>
            </w:sdt>
            <w:r w:rsidR="007026C1" w:rsidRPr="00776895">
              <w:rPr>
                <w:rFonts w:ascii="Arial" w:hAnsi="Arial" w:cs="Arial"/>
                <w:sz w:val="20"/>
                <w:szCs w:val="20"/>
              </w:rPr>
              <w:t xml:space="preserve"> Project    </w:t>
            </w:r>
            <w:sdt>
              <w:sdtPr>
                <w:rPr>
                  <w:rFonts w:ascii="Arial" w:hAnsi="Arial" w:cs="Arial"/>
                  <w:sz w:val="20"/>
                  <w:szCs w:val="20"/>
                </w:rPr>
                <w:id w:val="-1461179469"/>
                <w14:checkbox>
                  <w14:checked w14:val="0"/>
                  <w14:checkedState w14:val="2612" w14:font="MS Gothic"/>
                  <w14:uncheckedState w14:val="2610" w14:font="MS Gothic"/>
                </w14:checkbox>
              </w:sdtPr>
              <w:sdtEndPr/>
              <w:sdtContent>
                <w:r w:rsidR="007026C1" w:rsidRPr="00776895">
                  <w:rPr>
                    <w:rFonts w:ascii="MS Gothic" w:eastAsia="MS Gothic" w:hAnsi="MS Gothic" w:cs="MS Gothic" w:hint="eastAsia"/>
                    <w:sz w:val="20"/>
                    <w:szCs w:val="20"/>
                  </w:rPr>
                  <w:t>☐</w:t>
                </w:r>
              </w:sdtContent>
            </w:sdt>
            <w:r w:rsidR="007026C1" w:rsidRPr="00776895">
              <w:rPr>
                <w:rFonts w:ascii="Arial" w:hAnsi="Arial" w:cs="Arial"/>
                <w:sz w:val="20"/>
                <w:szCs w:val="20"/>
              </w:rPr>
              <w:t xml:space="preserve"> Other </w:t>
            </w:r>
            <w:r w:rsidR="007026C1" w:rsidRPr="00776895">
              <w:rPr>
                <w:rFonts w:ascii="Arial" w:hAnsi="Arial" w:cs="Arial"/>
                <w:i/>
                <w:sz w:val="20"/>
                <w:szCs w:val="20"/>
              </w:rPr>
              <w:t>(specify)</w:t>
            </w:r>
          </w:p>
        </w:tc>
      </w:tr>
      <w:tr w:rsidR="0072643C" w:rsidRPr="00046986" w14:paraId="6123A853" w14:textId="77777777" w:rsidTr="002349FD">
        <w:trPr>
          <w:trHeight w:val="425"/>
        </w:trPr>
        <w:tc>
          <w:tcPr>
            <w:tcW w:w="1214" w:type="pct"/>
            <w:shd w:val="clear" w:color="auto" w:fill="D9D9D9" w:themeFill="background1" w:themeFillShade="D9"/>
            <w:vAlign w:val="center"/>
          </w:tcPr>
          <w:p w14:paraId="6123A851" w14:textId="5FAF34AA" w:rsidR="0072643C" w:rsidRPr="00776895" w:rsidRDefault="0072643C" w:rsidP="0072643C">
            <w:pPr>
              <w:rPr>
                <w:rFonts w:ascii="Arial" w:hAnsi="Arial" w:cs="Arial"/>
                <w:b/>
                <w:sz w:val="22"/>
                <w:szCs w:val="22"/>
              </w:rPr>
            </w:pPr>
            <w:r w:rsidRPr="00776895">
              <w:rPr>
                <w:rFonts w:ascii="Arial" w:hAnsi="Arial" w:cs="Arial"/>
                <w:b/>
                <w:sz w:val="22"/>
                <w:szCs w:val="22"/>
              </w:rPr>
              <w:t>Assessment Name</w:t>
            </w:r>
          </w:p>
        </w:tc>
        <w:tc>
          <w:tcPr>
            <w:tcW w:w="1554" w:type="pct"/>
            <w:vAlign w:val="center"/>
          </w:tcPr>
          <w:p w14:paraId="63CE34B7" w14:textId="0ACBE971" w:rsidR="0072643C" w:rsidRPr="00776895" w:rsidRDefault="00975DA2" w:rsidP="007026C1">
            <w:pPr>
              <w:rPr>
                <w:rFonts w:ascii="Arial" w:hAnsi="Arial" w:cs="Arial"/>
                <w:sz w:val="20"/>
                <w:szCs w:val="20"/>
              </w:rPr>
            </w:pPr>
            <w:r>
              <w:rPr>
                <w:rFonts w:ascii="Arial" w:hAnsi="Arial" w:cs="Arial"/>
                <w:sz w:val="20"/>
                <w:szCs w:val="20"/>
              </w:rPr>
              <w:t>Case Study</w:t>
            </w:r>
          </w:p>
        </w:tc>
        <w:tc>
          <w:tcPr>
            <w:tcW w:w="1287" w:type="pct"/>
            <w:gridSpan w:val="3"/>
            <w:shd w:val="clear" w:color="auto" w:fill="D9D9D9" w:themeFill="background1" w:themeFillShade="D9"/>
            <w:vAlign w:val="center"/>
          </w:tcPr>
          <w:p w14:paraId="78C93D0C" w14:textId="3CD2024E" w:rsidR="0072643C" w:rsidRPr="00776895" w:rsidRDefault="0072643C" w:rsidP="007026C1">
            <w:pPr>
              <w:rPr>
                <w:rFonts w:ascii="Arial" w:hAnsi="Arial" w:cs="Arial"/>
                <w:sz w:val="22"/>
                <w:szCs w:val="22"/>
              </w:rPr>
            </w:pPr>
            <w:r w:rsidRPr="00776895">
              <w:rPr>
                <w:rFonts w:ascii="Arial" w:hAnsi="Arial" w:cs="Arial"/>
                <w:b/>
                <w:sz w:val="22"/>
                <w:szCs w:val="22"/>
              </w:rPr>
              <w:t xml:space="preserve">Assessment Task No. </w:t>
            </w:r>
          </w:p>
        </w:tc>
        <w:tc>
          <w:tcPr>
            <w:tcW w:w="945" w:type="pct"/>
            <w:vAlign w:val="center"/>
          </w:tcPr>
          <w:p w14:paraId="6123A852" w14:textId="417835D8" w:rsidR="0072643C" w:rsidRPr="00776895" w:rsidRDefault="00400081" w:rsidP="00AA207E">
            <w:pPr>
              <w:rPr>
                <w:rFonts w:ascii="Arial" w:hAnsi="Arial" w:cs="Arial"/>
                <w:sz w:val="20"/>
                <w:szCs w:val="20"/>
              </w:rPr>
            </w:pPr>
            <w:r>
              <w:rPr>
                <w:rFonts w:ascii="Arial" w:hAnsi="Arial" w:cs="Arial"/>
                <w:sz w:val="20"/>
                <w:szCs w:val="20"/>
              </w:rPr>
              <w:t>AS2</w:t>
            </w:r>
          </w:p>
        </w:tc>
      </w:tr>
      <w:tr w:rsidR="000D2BEA" w:rsidRPr="00046986" w14:paraId="6123A858" w14:textId="77777777" w:rsidTr="002349FD">
        <w:trPr>
          <w:trHeight w:val="425"/>
        </w:trPr>
        <w:tc>
          <w:tcPr>
            <w:tcW w:w="1214" w:type="pct"/>
            <w:shd w:val="clear" w:color="auto" w:fill="D9D9D9" w:themeFill="background1" w:themeFillShade="D9"/>
            <w:vAlign w:val="center"/>
          </w:tcPr>
          <w:p w14:paraId="6123A854" w14:textId="77777777" w:rsidR="000D2BEA" w:rsidRPr="00776895" w:rsidRDefault="000D2BEA" w:rsidP="007F743A">
            <w:pPr>
              <w:rPr>
                <w:rFonts w:ascii="Arial" w:hAnsi="Arial" w:cs="Arial"/>
                <w:b/>
                <w:sz w:val="22"/>
                <w:szCs w:val="22"/>
              </w:rPr>
            </w:pPr>
            <w:r w:rsidRPr="00776895">
              <w:rPr>
                <w:rFonts w:ascii="Arial" w:hAnsi="Arial" w:cs="Arial"/>
                <w:b/>
                <w:sz w:val="22"/>
                <w:szCs w:val="22"/>
              </w:rPr>
              <w:t>Assessment Due Date</w:t>
            </w:r>
          </w:p>
        </w:tc>
        <w:tc>
          <w:tcPr>
            <w:tcW w:w="1554" w:type="pct"/>
            <w:vAlign w:val="center"/>
          </w:tcPr>
          <w:p w14:paraId="6123A855" w14:textId="77777777" w:rsidR="000D2BEA" w:rsidRPr="00776895" w:rsidRDefault="000D2BEA" w:rsidP="007F743A">
            <w:pPr>
              <w:rPr>
                <w:rFonts w:ascii="Arial" w:hAnsi="Arial" w:cs="Arial"/>
                <w:sz w:val="20"/>
                <w:szCs w:val="20"/>
              </w:rPr>
            </w:pPr>
            <w:bookmarkStart w:id="4" w:name="AssessDate"/>
            <w:bookmarkEnd w:id="4"/>
          </w:p>
        </w:tc>
        <w:tc>
          <w:tcPr>
            <w:tcW w:w="1287" w:type="pct"/>
            <w:gridSpan w:val="3"/>
            <w:shd w:val="clear" w:color="auto" w:fill="D9D9D9" w:themeFill="background1" w:themeFillShade="D9"/>
            <w:vAlign w:val="center"/>
          </w:tcPr>
          <w:p w14:paraId="6123A856" w14:textId="25D4ECF9" w:rsidR="000D2BEA" w:rsidRPr="00776895" w:rsidRDefault="000D2BEA" w:rsidP="007F743A">
            <w:pPr>
              <w:rPr>
                <w:rFonts w:ascii="Arial" w:hAnsi="Arial" w:cs="Arial"/>
                <w:b/>
                <w:sz w:val="22"/>
                <w:szCs w:val="22"/>
              </w:rPr>
            </w:pPr>
            <w:r w:rsidRPr="00776895">
              <w:rPr>
                <w:rFonts w:ascii="Arial" w:hAnsi="Arial" w:cs="Arial"/>
                <w:b/>
                <w:sz w:val="22"/>
                <w:szCs w:val="22"/>
              </w:rPr>
              <w:t>Date</w:t>
            </w:r>
            <w:r w:rsidR="009C26B7">
              <w:rPr>
                <w:rFonts w:ascii="Arial" w:hAnsi="Arial" w:cs="Arial"/>
                <w:b/>
                <w:sz w:val="22"/>
                <w:szCs w:val="22"/>
              </w:rPr>
              <w:t xml:space="preserve"> submitted</w:t>
            </w:r>
          </w:p>
        </w:tc>
        <w:tc>
          <w:tcPr>
            <w:tcW w:w="945" w:type="pct"/>
            <w:vAlign w:val="center"/>
          </w:tcPr>
          <w:p w14:paraId="6123A857" w14:textId="77777777" w:rsidR="000D2BEA" w:rsidRPr="00776895" w:rsidRDefault="000D2BEA" w:rsidP="007F743A">
            <w:pPr>
              <w:rPr>
                <w:rFonts w:ascii="Arial" w:hAnsi="Arial" w:cs="Arial"/>
                <w:sz w:val="20"/>
                <w:szCs w:val="20"/>
              </w:rPr>
            </w:pPr>
          </w:p>
        </w:tc>
      </w:tr>
      <w:tr w:rsidR="002349FD" w:rsidRPr="00046986" w14:paraId="755DA9DF" w14:textId="77777777" w:rsidTr="002349FD">
        <w:trPr>
          <w:trHeight w:val="425"/>
        </w:trPr>
        <w:tc>
          <w:tcPr>
            <w:tcW w:w="1214" w:type="pct"/>
            <w:shd w:val="clear" w:color="auto" w:fill="D9D9D9" w:themeFill="background1" w:themeFillShade="D9"/>
            <w:vAlign w:val="center"/>
          </w:tcPr>
          <w:p w14:paraId="1A2EE181" w14:textId="6C070D67" w:rsidR="002349FD" w:rsidRPr="00776895" w:rsidRDefault="002349FD" w:rsidP="007F743A">
            <w:pPr>
              <w:rPr>
                <w:rFonts w:ascii="Arial" w:hAnsi="Arial" w:cs="Arial"/>
                <w:b/>
                <w:sz w:val="22"/>
                <w:szCs w:val="22"/>
              </w:rPr>
            </w:pPr>
            <w:r>
              <w:rPr>
                <w:rFonts w:ascii="Arial" w:hAnsi="Arial" w:cs="Arial"/>
                <w:b/>
                <w:sz w:val="22"/>
                <w:szCs w:val="22"/>
              </w:rPr>
              <w:t>Assessor Name</w:t>
            </w:r>
          </w:p>
        </w:tc>
        <w:tc>
          <w:tcPr>
            <w:tcW w:w="3786" w:type="pct"/>
            <w:gridSpan w:val="5"/>
            <w:vAlign w:val="center"/>
          </w:tcPr>
          <w:p w14:paraId="5F26FA50" w14:textId="77777777" w:rsidR="002349FD" w:rsidRPr="00776895" w:rsidRDefault="002349FD" w:rsidP="007F743A">
            <w:pPr>
              <w:rPr>
                <w:rFonts w:ascii="Arial" w:hAnsi="Arial" w:cs="Arial"/>
                <w:sz w:val="20"/>
                <w:szCs w:val="20"/>
              </w:rPr>
            </w:pPr>
          </w:p>
        </w:tc>
      </w:tr>
      <w:tr w:rsidR="007026C1" w:rsidRPr="00701785" w14:paraId="6123A85A" w14:textId="77777777" w:rsidTr="002F463A">
        <w:trPr>
          <w:trHeight w:val="946"/>
        </w:trPr>
        <w:tc>
          <w:tcPr>
            <w:tcW w:w="5000" w:type="pct"/>
            <w:gridSpan w:val="6"/>
            <w:shd w:val="clear" w:color="auto" w:fill="D9D9D9" w:themeFill="background1" w:themeFillShade="D9"/>
            <w:vAlign w:val="center"/>
          </w:tcPr>
          <w:p w14:paraId="6123A859" w14:textId="77777777" w:rsidR="007026C1" w:rsidRPr="00776895" w:rsidRDefault="007026C1" w:rsidP="007026C1">
            <w:pPr>
              <w:rPr>
                <w:rFonts w:ascii="Arial" w:hAnsi="Arial" w:cs="Arial"/>
                <w:sz w:val="22"/>
                <w:szCs w:val="20"/>
              </w:rPr>
            </w:pPr>
            <w:r w:rsidRPr="00776895">
              <w:rPr>
                <w:rFonts w:ascii="Arial" w:hAnsi="Arial" w:cs="Arial"/>
                <w:b/>
                <w:sz w:val="22"/>
                <w:szCs w:val="20"/>
              </w:rPr>
              <w:t>Student Declaration:</w:t>
            </w:r>
            <w:r w:rsidRPr="00776895">
              <w:rPr>
                <w:rFonts w:ascii="Arial" w:hAnsi="Arial" w:cs="Arial"/>
                <w:sz w:val="22"/>
                <w:szCs w:val="20"/>
              </w:rPr>
              <w:t xml:space="preserve">  I declare that this assessment is my own work.  Any ideas and comments made by other people have been acknowledged as references.  I understand that if this statement is found to be false, it will be regarded as misconduct and will be subject to disciplinary action as outlined in the TAFE Queensland Student</w:t>
            </w:r>
            <w:r w:rsidR="00F96763" w:rsidRPr="00776895">
              <w:rPr>
                <w:rFonts w:ascii="Arial" w:hAnsi="Arial" w:cs="Arial"/>
                <w:sz w:val="22"/>
                <w:szCs w:val="20"/>
              </w:rPr>
              <w:t xml:space="preserve"> Rules.  I understand that by</w:t>
            </w:r>
            <w:r w:rsidRPr="00776895">
              <w:rPr>
                <w:rFonts w:ascii="Arial" w:hAnsi="Arial" w:cs="Arial"/>
                <w:sz w:val="22"/>
                <w:szCs w:val="20"/>
              </w:rPr>
              <w:t xml:space="preserve"> emailing or submitting this assessment electronically, I agree to this Declaration in lieu of a written signature.</w:t>
            </w:r>
          </w:p>
        </w:tc>
      </w:tr>
      <w:tr w:rsidR="00B37C57" w:rsidRPr="00701785" w14:paraId="357F363D" w14:textId="77777777" w:rsidTr="002349FD">
        <w:trPr>
          <w:trHeight w:val="563"/>
        </w:trPr>
        <w:tc>
          <w:tcPr>
            <w:tcW w:w="1214" w:type="pct"/>
            <w:shd w:val="clear" w:color="auto" w:fill="D9D9D9" w:themeFill="background1" w:themeFillShade="D9"/>
            <w:vAlign w:val="center"/>
          </w:tcPr>
          <w:p w14:paraId="1B2E6B55" w14:textId="77777777" w:rsidR="00B37C57" w:rsidRPr="00776895" w:rsidRDefault="00B37C57" w:rsidP="0073497F">
            <w:pPr>
              <w:rPr>
                <w:rFonts w:ascii="Arial" w:hAnsi="Arial" w:cs="Arial"/>
                <w:b/>
                <w:sz w:val="22"/>
                <w:szCs w:val="20"/>
              </w:rPr>
            </w:pPr>
            <w:r w:rsidRPr="00776895">
              <w:rPr>
                <w:rFonts w:ascii="Arial" w:hAnsi="Arial" w:cs="Arial"/>
                <w:b/>
                <w:sz w:val="22"/>
                <w:szCs w:val="20"/>
              </w:rPr>
              <w:t>Student Signature</w:t>
            </w:r>
          </w:p>
        </w:tc>
        <w:tc>
          <w:tcPr>
            <w:tcW w:w="2368" w:type="pct"/>
            <w:gridSpan w:val="3"/>
            <w:vAlign w:val="center"/>
          </w:tcPr>
          <w:p w14:paraId="5ED84B9B" w14:textId="77777777" w:rsidR="00B37C57" w:rsidRPr="00776895" w:rsidRDefault="00B37C57" w:rsidP="0073497F">
            <w:pPr>
              <w:rPr>
                <w:rFonts w:ascii="Arial" w:hAnsi="Arial" w:cs="Arial"/>
                <w:strike/>
                <w:sz w:val="22"/>
                <w:szCs w:val="20"/>
              </w:rPr>
            </w:pPr>
          </w:p>
        </w:tc>
        <w:tc>
          <w:tcPr>
            <w:tcW w:w="474" w:type="pct"/>
            <w:shd w:val="clear" w:color="auto" w:fill="D9D9D9" w:themeFill="background1" w:themeFillShade="D9"/>
            <w:vAlign w:val="center"/>
          </w:tcPr>
          <w:p w14:paraId="2AD96E33" w14:textId="77777777" w:rsidR="00B37C57" w:rsidRPr="00776895" w:rsidRDefault="00B37C57" w:rsidP="0073497F">
            <w:pPr>
              <w:jc w:val="center"/>
              <w:rPr>
                <w:rFonts w:ascii="Arial" w:hAnsi="Arial" w:cs="Arial"/>
                <w:b/>
                <w:sz w:val="22"/>
                <w:szCs w:val="20"/>
              </w:rPr>
            </w:pPr>
            <w:r w:rsidRPr="00776895">
              <w:rPr>
                <w:rFonts w:ascii="Arial" w:hAnsi="Arial" w:cs="Arial"/>
                <w:b/>
                <w:sz w:val="22"/>
                <w:szCs w:val="20"/>
              </w:rPr>
              <w:t>Date</w:t>
            </w:r>
          </w:p>
        </w:tc>
        <w:tc>
          <w:tcPr>
            <w:tcW w:w="945" w:type="pct"/>
            <w:vAlign w:val="center"/>
          </w:tcPr>
          <w:p w14:paraId="72655BCA" w14:textId="77777777" w:rsidR="00B37C57" w:rsidRPr="00776895" w:rsidRDefault="00B37C57" w:rsidP="0073497F">
            <w:pPr>
              <w:rPr>
                <w:rFonts w:ascii="Arial" w:hAnsi="Arial" w:cs="Arial"/>
                <w:strike/>
                <w:sz w:val="22"/>
                <w:szCs w:val="20"/>
              </w:rPr>
            </w:pPr>
          </w:p>
        </w:tc>
      </w:tr>
    </w:tbl>
    <w:p w14:paraId="786933F5" w14:textId="77777777" w:rsidR="009C26B7" w:rsidRDefault="009C26B7"/>
    <w:p w14:paraId="3F6F4BE0" w14:textId="77777777" w:rsidR="002F463A" w:rsidRDefault="002F463A">
      <w:pPr>
        <w:sectPr w:rsidR="002F463A" w:rsidSect="00C01A69">
          <w:headerReference w:type="default" r:id="rId11"/>
          <w:footerReference w:type="default" r:id="rId12"/>
          <w:headerReference w:type="first" r:id="rId13"/>
          <w:footerReference w:type="first" r:id="rId14"/>
          <w:pgSz w:w="11906" w:h="16838"/>
          <w:pgMar w:top="3261" w:right="851" w:bottom="567" w:left="851" w:header="556" w:footer="242" w:gutter="0"/>
          <w:cols w:space="708"/>
          <w:titlePg/>
          <w:docGrid w:linePitch="360"/>
        </w:sectPr>
      </w:pPr>
    </w:p>
    <w:tbl>
      <w:tblPr>
        <w:tblStyle w:val="TableGrid"/>
        <w:tblW w:w="5000" w:type="pct"/>
        <w:tblLook w:val="04A0" w:firstRow="1" w:lastRow="0" w:firstColumn="1" w:lastColumn="0" w:noHBand="0" w:noVBand="1"/>
      </w:tblPr>
      <w:tblGrid>
        <w:gridCol w:w="2738"/>
        <w:gridCol w:w="7682"/>
      </w:tblGrid>
      <w:tr w:rsidR="00E96C4F" w:rsidRPr="00881FA0" w14:paraId="6123A895" w14:textId="77777777" w:rsidTr="00975DA2">
        <w:trPr>
          <w:trHeight w:val="2849"/>
        </w:trPr>
        <w:tc>
          <w:tcPr>
            <w:tcW w:w="1314" w:type="pct"/>
            <w:shd w:val="clear" w:color="auto" w:fill="D9D9D9" w:themeFill="background1" w:themeFillShade="D9"/>
          </w:tcPr>
          <w:p w14:paraId="6123A887" w14:textId="77777777" w:rsidR="00E96C4F" w:rsidRPr="00881FA0" w:rsidRDefault="00E96C4F" w:rsidP="0081087D">
            <w:pPr>
              <w:spacing w:before="120" w:after="120"/>
              <w:rPr>
                <w:rFonts w:ascii="Arial" w:hAnsi="Arial" w:cs="Arial"/>
                <w:b/>
                <w:sz w:val="22"/>
                <w:szCs w:val="22"/>
              </w:rPr>
            </w:pPr>
            <w:r w:rsidRPr="00881FA0">
              <w:rPr>
                <w:rFonts w:ascii="Arial" w:hAnsi="Arial" w:cs="Arial"/>
                <w:b/>
                <w:sz w:val="22"/>
                <w:szCs w:val="22"/>
              </w:rPr>
              <w:t>Instructions to Student</w:t>
            </w:r>
          </w:p>
        </w:tc>
        <w:tc>
          <w:tcPr>
            <w:tcW w:w="3686" w:type="pct"/>
          </w:tcPr>
          <w:p w14:paraId="63AF8707" w14:textId="2358007F" w:rsidR="00426507" w:rsidRPr="00426507" w:rsidRDefault="00426507" w:rsidP="00426507">
            <w:pPr>
              <w:spacing w:before="120" w:after="120"/>
              <w:rPr>
                <w:rFonts w:asciiTheme="majorHAnsi" w:hAnsiTheme="majorHAnsi" w:cstheme="majorHAnsi"/>
                <w:b/>
                <w:sz w:val="20"/>
              </w:rPr>
            </w:pPr>
            <w:r w:rsidRPr="00426507">
              <w:rPr>
                <w:rFonts w:asciiTheme="majorHAnsi" w:hAnsiTheme="majorHAnsi" w:cstheme="majorHAnsi"/>
                <w:b/>
                <w:sz w:val="20"/>
              </w:rPr>
              <w:t>Assessment Instructions:</w:t>
            </w:r>
          </w:p>
          <w:p w14:paraId="46331ED5" w14:textId="05C14EE4" w:rsidR="004829E0" w:rsidRDefault="00821A10" w:rsidP="00310E8E">
            <w:pPr>
              <w:pStyle w:val="MajorTableText"/>
              <w:numPr>
                <w:ilvl w:val="0"/>
                <w:numId w:val="1"/>
              </w:numPr>
              <w:tabs>
                <w:tab w:val="left" w:pos="2268"/>
              </w:tabs>
              <w:spacing w:before="0" w:after="120"/>
              <w:jc w:val="both"/>
              <w:rPr>
                <w:rFonts w:asciiTheme="majorHAnsi" w:eastAsia="SimSun" w:hAnsiTheme="majorHAnsi" w:cstheme="majorHAnsi"/>
                <w:kern w:val="1"/>
                <w:sz w:val="20"/>
                <w:lang w:eastAsia="hi-IN" w:bidi="hi-IN"/>
              </w:rPr>
            </w:pPr>
            <w:r w:rsidRPr="00310E8E">
              <w:rPr>
                <w:rFonts w:asciiTheme="majorHAnsi" w:eastAsia="SimSun" w:hAnsiTheme="majorHAnsi" w:cstheme="majorHAnsi"/>
                <w:kern w:val="1"/>
                <w:sz w:val="20"/>
                <w:lang w:eastAsia="hi-IN" w:bidi="hi-IN"/>
              </w:rPr>
              <w:t>T</w:t>
            </w:r>
            <w:r w:rsidR="004829E0" w:rsidRPr="00821A10">
              <w:rPr>
                <w:rFonts w:asciiTheme="majorHAnsi" w:eastAsia="SimSun" w:hAnsiTheme="majorHAnsi" w:cstheme="majorHAnsi"/>
                <w:kern w:val="1"/>
                <w:sz w:val="20"/>
                <w:lang w:eastAsia="hi-IN" w:bidi="hi-IN"/>
              </w:rPr>
              <w:t>his assessment is a short answer assignment.</w:t>
            </w:r>
          </w:p>
          <w:p w14:paraId="1431B360" w14:textId="77777777" w:rsidR="00310E8E" w:rsidRPr="00310E8E" w:rsidRDefault="00310E8E" w:rsidP="00310E8E">
            <w:pPr>
              <w:pStyle w:val="MajorTableText"/>
              <w:numPr>
                <w:ilvl w:val="0"/>
                <w:numId w:val="1"/>
              </w:numPr>
              <w:tabs>
                <w:tab w:val="left" w:pos="2268"/>
              </w:tabs>
              <w:spacing w:before="0" w:after="120"/>
              <w:jc w:val="both"/>
              <w:rPr>
                <w:rFonts w:asciiTheme="majorHAnsi" w:eastAsia="SimSun" w:hAnsiTheme="majorHAnsi" w:cstheme="majorHAnsi"/>
                <w:kern w:val="1"/>
                <w:sz w:val="20"/>
                <w:lang w:eastAsia="hi-IN" w:bidi="hi-IN"/>
              </w:rPr>
            </w:pPr>
            <w:r w:rsidRPr="00310E8E">
              <w:rPr>
                <w:rFonts w:asciiTheme="majorHAnsi" w:eastAsia="SimSun" w:hAnsiTheme="majorHAnsi" w:cstheme="majorHAnsi"/>
                <w:kern w:val="1"/>
                <w:sz w:val="20"/>
                <w:lang w:eastAsia="hi-IN" w:bidi="hi-IN"/>
              </w:rPr>
              <w:t xml:space="preserve">Please read the following case study scenario and submit your responses to the questions related to the information provided in the case study.   </w:t>
            </w:r>
          </w:p>
          <w:p w14:paraId="51BB346E" w14:textId="77777777" w:rsidR="00310E8E" w:rsidRPr="00310E8E" w:rsidRDefault="00310E8E" w:rsidP="00310E8E">
            <w:pPr>
              <w:pStyle w:val="MajorTableText"/>
              <w:numPr>
                <w:ilvl w:val="0"/>
                <w:numId w:val="1"/>
              </w:numPr>
              <w:tabs>
                <w:tab w:val="left" w:pos="2268"/>
              </w:tabs>
              <w:spacing w:before="0" w:after="120"/>
              <w:jc w:val="both"/>
              <w:rPr>
                <w:rFonts w:asciiTheme="majorHAnsi" w:eastAsia="SimSun" w:hAnsiTheme="majorHAnsi" w:cstheme="majorHAnsi"/>
                <w:kern w:val="1"/>
                <w:sz w:val="20"/>
                <w:lang w:eastAsia="hi-IN" w:bidi="hi-IN"/>
              </w:rPr>
            </w:pPr>
            <w:r w:rsidRPr="00310E8E">
              <w:rPr>
                <w:rFonts w:asciiTheme="majorHAnsi" w:eastAsia="SimSun" w:hAnsiTheme="majorHAnsi" w:cstheme="majorHAnsi"/>
                <w:kern w:val="1"/>
                <w:sz w:val="20"/>
                <w:lang w:eastAsia="hi-IN" w:bidi="hi-IN"/>
              </w:rPr>
              <w:t>Submit your responses in short answer format – type / copy each question and put your answer underneath.</w:t>
            </w:r>
          </w:p>
          <w:p w14:paraId="4FE80C6E" w14:textId="7B19B53A" w:rsidR="00310E8E" w:rsidRPr="00310E8E" w:rsidRDefault="00310E8E" w:rsidP="00821A10">
            <w:pPr>
              <w:pStyle w:val="MajorTableText"/>
              <w:numPr>
                <w:ilvl w:val="0"/>
                <w:numId w:val="1"/>
              </w:numPr>
              <w:tabs>
                <w:tab w:val="left" w:pos="2268"/>
              </w:tabs>
              <w:spacing w:before="0" w:after="120"/>
              <w:jc w:val="both"/>
              <w:rPr>
                <w:rFonts w:asciiTheme="majorHAnsi" w:eastAsia="SimSun" w:hAnsiTheme="majorHAnsi" w:cstheme="majorHAnsi"/>
                <w:kern w:val="1"/>
                <w:sz w:val="20"/>
                <w:lang w:eastAsia="hi-IN" w:bidi="hi-IN"/>
              </w:rPr>
            </w:pPr>
            <w:r w:rsidRPr="00310E8E">
              <w:rPr>
                <w:rFonts w:asciiTheme="majorHAnsi" w:eastAsia="SimSun" w:hAnsiTheme="majorHAnsi" w:cstheme="majorHAnsi"/>
                <w:kern w:val="1"/>
                <w:sz w:val="20"/>
                <w:lang w:eastAsia="hi-IN" w:bidi="hi-IN"/>
              </w:rPr>
              <w:t xml:space="preserve">A minimum of 150 words is required for each response. </w:t>
            </w:r>
          </w:p>
          <w:p w14:paraId="5A934450" w14:textId="5EB0A247" w:rsidR="0048352D" w:rsidRDefault="0048352D" w:rsidP="00E96B37">
            <w:pPr>
              <w:pStyle w:val="MajorTableText"/>
              <w:numPr>
                <w:ilvl w:val="0"/>
                <w:numId w:val="1"/>
              </w:numPr>
              <w:tabs>
                <w:tab w:val="left" w:pos="2268"/>
              </w:tabs>
              <w:spacing w:before="0" w:after="120"/>
              <w:jc w:val="both"/>
              <w:rPr>
                <w:rFonts w:asciiTheme="majorHAnsi" w:eastAsia="SimSun" w:hAnsiTheme="majorHAnsi" w:cstheme="majorHAnsi"/>
                <w:kern w:val="1"/>
                <w:sz w:val="20"/>
                <w:lang w:eastAsia="hi-IN" w:bidi="hi-IN"/>
              </w:rPr>
            </w:pPr>
            <w:r w:rsidRPr="00821A10">
              <w:rPr>
                <w:rFonts w:asciiTheme="majorHAnsi" w:eastAsia="SimSun" w:hAnsiTheme="majorHAnsi" w:cstheme="majorHAnsi"/>
                <w:kern w:val="1"/>
                <w:sz w:val="20"/>
                <w:lang w:eastAsia="hi-IN" w:bidi="hi-IN"/>
              </w:rPr>
              <w:t>You are required to answer all questions</w:t>
            </w:r>
          </w:p>
          <w:p w14:paraId="2C7ED2FB" w14:textId="12A06353" w:rsidR="00E96B37" w:rsidRPr="007617D7" w:rsidRDefault="00E96B37" w:rsidP="007617D7">
            <w:pPr>
              <w:pStyle w:val="MajorTableText"/>
              <w:numPr>
                <w:ilvl w:val="0"/>
                <w:numId w:val="1"/>
              </w:numPr>
              <w:rPr>
                <w:rFonts w:ascii="Arial" w:hAnsi="Arial" w:cs="Arial"/>
                <w:sz w:val="20"/>
              </w:rPr>
            </w:pPr>
            <w:r>
              <w:rPr>
                <w:rFonts w:ascii="Arial" w:hAnsi="Arial" w:cs="Arial"/>
                <w:sz w:val="20"/>
              </w:rPr>
              <w:t>All questions must be successfully completed to achieve a satisfactory result.</w:t>
            </w:r>
          </w:p>
          <w:p w14:paraId="02BF216B" w14:textId="752A1C2E" w:rsidR="0048352D" w:rsidRPr="00821A10" w:rsidRDefault="0048352D" w:rsidP="00E96B37">
            <w:pPr>
              <w:pStyle w:val="MajorTableText"/>
              <w:numPr>
                <w:ilvl w:val="0"/>
                <w:numId w:val="1"/>
              </w:numPr>
              <w:tabs>
                <w:tab w:val="left" w:pos="2268"/>
              </w:tabs>
              <w:spacing w:before="0" w:after="120"/>
              <w:jc w:val="both"/>
              <w:rPr>
                <w:rFonts w:asciiTheme="majorHAnsi" w:eastAsia="SimSun" w:hAnsiTheme="majorHAnsi" w:cstheme="majorHAnsi"/>
                <w:kern w:val="1"/>
                <w:sz w:val="20"/>
                <w:lang w:eastAsia="hi-IN" w:bidi="hi-IN"/>
              </w:rPr>
            </w:pPr>
            <w:r w:rsidRPr="00821A10">
              <w:rPr>
                <w:rFonts w:asciiTheme="majorHAnsi" w:eastAsia="SimSun" w:hAnsiTheme="majorHAnsi" w:cstheme="majorHAnsi"/>
                <w:kern w:val="1"/>
                <w:sz w:val="20"/>
                <w:lang w:eastAsia="hi-IN" w:bidi="hi-IN"/>
              </w:rPr>
              <w:t>Assessment must be in word processed format</w:t>
            </w:r>
          </w:p>
          <w:p w14:paraId="4B98DCFB" w14:textId="180B61E6" w:rsidR="004829E0" w:rsidRDefault="004829E0" w:rsidP="00E96B37">
            <w:pPr>
              <w:pStyle w:val="MajorTableText"/>
              <w:numPr>
                <w:ilvl w:val="0"/>
                <w:numId w:val="1"/>
              </w:numPr>
              <w:tabs>
                <w:tab w:val="left" w:pos="2268"/>
              </w:tabs>
              <w:spacing w:before="0" w:after="120"/>
              <w:jc w:val="both"/>
              <w:rPr>
                <w:rFonts w:asciiTheme="majorHAnsi" w:eastAsia="SimSun" w:hAnsiTheme="majorHAnsi" w:cstheme="majorHAnsi"/>
                <w:kern w:val="1"/>
                <w:sz w:val="20"/>
                <w:lang w:eastAsia="hi-IN" w:bidi="hi-IN"/>
              </w:rPr>
            </w:pPr>
            <w:r w:rsidRPr="00821A10">
              <w:rPr>
                <w:rFonts w:asciiTheme="majorHAnsi" w:eastAsia="SimSun" w:hAnsiTheme="majorHAnsi" w:cstheme="majorHAnsi"/>
                <w:kern w:val="1"/>
                <w:sz w:val="20"/>
                <w:lang w:eastAsia="hi-IN" w:bidi="hi-IN"/>
              </w:rPr>
              <w:t>Font size: Arial 1</w:t>
            </w:r>
            <w:r w:rsidR="007617D7">
              <w:rPr>
                <w:rFonts w:asciiTheme="majorHAnsi" w:eastAsia="SimSun" w:hAnsiTheme="majorHAnsi" w:cstheme="majorHAnsi"/>
                <w:kern w:val="1"/>
                <w:sz w:val="20"/>
                <w:lang w:eastAsia="hi-IN" w:bidi="hi-IN"/>
              </w:rPr>
              <w:t>2</w:t>
            </w:r>
            <w:r w:rsidRPr="00821A10">
              <w:rPr>
                <w:rFonts w:asciiTheme="majorHAnsi" w:eastAsia="SimSun" w:hAnsiTheme="majorHAnsi" w:cstheme="majorHAnsi"/>
                <w:kern w:val="1"/>
                <w:sz w:val="20"/>
                <w:lang w:eastAsia="hi-IN" w:bidi="hi-IN"/>
              </w:rPr>
              <w:t xml:space="preserve">, or to be written legibility using either black or blue pen (not pencil). </w:t>
            </w:r>
          </w:p>
          <w:p w14:paraId="6B880140" w14:textId="279B2679" w:rsidR="0048352D" w:rsidRPr="00821A10" w:rsidRDefault="0048352D" w:rsidP="00E96B37">
            <w:pPr>
              <w:pStyle w:val="MajorTableText"/>
              <w:numPr>
                <w:ilvl w:val="0"/>
                <w:numId w:val="1"/>
              </w:numPr>
              <w:tabs>
                <w:tab w:val="left" w:pos="2268"/>
              </w:tabs>
              <w:spacing w:before="0" w:after="120"/>
              <w:jc w:val="both"/>
              <w:rPr>
                <w:rFonts w:asciiTheme="majorHAnsi" w:eastAsia="SimSun" w:hAnsiTheme="majorHAnsi" w:cstheme="majorHAnsi"/>
                <w:kern w:val="1"/>
                <w:sz w:val="20"/>
                <w:lang w:eastAsia="hi-IN" w:bidi="hi-IN"/>
              </w:rPr>
            </w:pPr>
            <w:r w:rsidRPr="00821A10">
              <w:rPr>
                <w:rFonts w:asciiTheme="majorHAnsi" w:eastAsia="SimSun" w:hAnsiTheme="majorHAnsi" w:cstheme="majorHAnsi"/>
                <w:kern w:val="1"/>
                <w:sz w:val="20"/>
                <w:lang w:eastAsia="hi-IN" w:bidi="hi-IN"/>
              </w:rPr>
              <w:t>Double line spacing for ease of reading/providing feedback</w:t>
            </w:r>
          </w:p>
          <w:p w14:paraId="5E0000E7" w14:textId="412F94FB" w:rsidR="004829E0" w:rsidRDefault="004829E0" w:rsidP="00E96B37">
            <w:pPr>
              <w:pStyle w:val="MajorTableText"/>
              <w:numPr>
                <w:ilvl w:val="0"/>
                <w:numId w:val="1"/>
              </w:numPr>
              <w:tabs>
                <w:tab w:val="left" w:pos="2268"/>
              </w:tabs>
              <w:spacing w:before="0" w:after="120"/>
              <w:jc w:val="both"/>
              <w:rPr>
                <w:rFonts w:asciiTheme="majorHAnsi" w:eastAsia="SimSun" w:hAnsiTheme="majorHAnsi" w:cstheme="majorHAnsi"/>
                <w:kern w:val="1"/>
                <w:sz w:val="20"/>
                <w:lang w:eastAsia="hi-IN" w:bidi="hi-IN"/>
              </w:rPr>
            </w:pPr>
            <w:r w:rsidRPr="00821A10">
              <w:rPr>
                <w:rFonts w:asciiTheme="majorHAnsi" w:eastAsia="SimSun" w:hAnsiTheme="majorHAnsi" w:cstheme="majorHAnsi"/>
                <w:kern w:val="1"/>
                <w:sz w:val="20"/>
                <w:lang w:eastAsia="hi-IN" w:bidi="hi-IN"/>
              </w:rPr>
              <w:t>Please pay attention to grammar and spelling</w:t>
            </w:r>
          </w:p>
          <w:p w14:paraId="300CB258" w14:textId="3DD6BCFA" w:rsidR="007617D7" w:rsidRPr="007617D7" w:rsidRDefault="007617D7" w:rsidP="007617D7">
            <w:pPr>
              <w:pStyle w:val="MajorTableText"/>
              <w:numPr>
                <w:ilvl w:val="0"/>
                <w:numId w:val="1"/>
              </w:numPr>
              <w:rPr>
                <w:rFonts w:ascii="Arial" w:hAnsi="Arial" w:cs="Arial"/>
                <w:sz w:val="20"/>
              </w:rPr>
            </w:pPr>
            <w:r>
              <w:rPr>
                <w:rFonts w:ascii="Arial" w:hAnsi="Arial" w:cs="Arial"/>
                <w:sz w:val="20"/>
              </w:rPr>
              <w:t xml:space="preserve">Use medical terminology throughout your answers, layman’s terms will not be accepted. </w:t>
            </w:r>
          </w:p>
          <w:p w14:paraId="59732CB6" w14:textId="23E22F47" w:rsidR="004829E0" w:rsidRPr="00821A10" w:rsidRDefault="004829E0" w:rsidP="00E96B37">
            <w:pPr>
              <w:pStyle w:val="MajorTableText"/>
              <w:numPr>
                <w:ilvl w:val="0"/>
                <w:numId w:val="1"/>
              </w:numPr>
              <w:tabs>
                <w:tab w:val="left" w:pos="2268"/>
              </w:tabs>
              <w:spacing w:before="0" w:after="120"/>
              <w:jc w:val="both"/>
              <w:rPr>
                <w:rFonts w:asciiTheme="majorHAnsi" w:eastAsia="SimSun" w:hAnsiTheme="majorHAnsi" w:cstheme="majorHAnsi"/>
                <w:kern w:val="1"/>
                <w:sz w:val="20"/>
                <w:lang w:eastAsia="hi-IN" w:bidi="hi-IN"/>
              </w:rPr>
            </w:pPr>
            <w:r w:rsidRPr="00821A10">
              <w:rPr>
                <w:rFonts w:asciiTheme="majorHAnsi" w:eastAsia="SimSun" w:hAnsiTheme="majorHAnsi" w:cstheme="majorHAnsi"/>
                <w:kern w:val="1"/>
                <w:sz w:val="20"/>
                <w:lang w:eastAsia="hi-IN" w:bidi="hi-IN"/>
              </w:rPr>
              <w:t xml:space="preserve">In-text referencing and reference list as per APA </w:t>
            </w:r>
            <w:r w:rsidR="007617D7">
              <w:rPr>
                <w:rFonts w:asciiTheme="majorHAnsi" w:eastAsia="SimSun" w:hAnsiTheme="majorHAnsi" w:cstheme="majorHAnsi"/>
                <w:kern w:val="1"/>
                <w:sz w:val="20"/>
                <w:lang w:eastAsia="hi-IN" w:bidi="hi-IN"/>
              </w:rPr>
              <w:t>6</w:t>
            </w:r>
            <w:r w:rsidR="007617D7" w:rsidRPr="007617D7">
              <w:rPr>
                <w:rFonts w:asciiTheme="majorHAnsi" w:eastAsia="SimSun" w:hAnsiTheme="majorHAnsi" w:cstheme="majorHAnsi"/>
                <w:kern w:val="1"/>
                <w:sz w:val="20"/>
                <w:vertAlign w:val="superscript"/>
                <w:lang w:eastAsia="hi-IN" w:bidi="hi-IN"/>
              </w:rPr>
              <w:t>th</w:t>
            </w:r>
            <w:r w:rsidR="007617D7">
              <w:rPr>
                <w:rFonts w:asciiTheme="majorHAnsi" w:eastAsia="SimSun" w:hAnsiTheme="majorHAnsi" w:cstheme="majorHAnsi"/>
                <w:kern w:val="1"/>
                <w:sz w:val="20"/>
                <w:lang w:eastAsia="hi-IN" w:bidi="hi-IN"/>
              </w:rPr>
              <w:t xml:space="preserve"> edition </w:t>
            </w:r>
            <w:r w:rsidRPr="00821A10">
              <w:rPr>
                <w:rFonts w:asciiTheme="majorHAnsi" w:eastAsia="SimSun" w:hAnsiTheme="majorHAnsi" w:cstheme="majorHAnsi"/>
                <w:kern w:val="1"/>
                <w:sz w:val="20"/>
                <w:lang w:eastAsia="hi-IN" w:bidi="hi-IN"/>
              </w:rPr>
              <w:t>referencing style</w:t>
            </w:r>
          </w:p>
          <w:p w14:paraId="488165E1" w14:textId="2E0F18FB" w:rsidR="004829E0" w:rsidRDefault="004829E0" w:rsidP="00E96B37">
            <w:pPr>
              <w:pStyle w:val="MajorTableText"/>
              <w:numPr>
                <w:ilvl w:val="0"/>
                <w:numId w:val="1"/>
              </w:numPr>
              <w:tabs>
                <w:tab w:val="left" w:pos="2268"/>
              </w:tabs>
              <w:spacing w:before="0" w:after="120"/>
              <w:jc w:val="both"/>
              <w:rPr>
                <w:rFonts w:asciiTheme="majorHAnsi" w:eastAsia="SimSun" w:hAnsiTheme="majorHAnsi" w:cstheme="majorHAnsi"/>
                <w:kern w:val="1"/>
                <w:sz w:val="20"/>
                <w:lang w:eastAsia="hi-IN" w:bidi="hi-IN"/>
              </w:rPr>
            </w:pPr>
            <w:r w:rsidRPr="00821A10">
              <w:rPr>
                <w:rFonts w:asciiTheme="majorHAnsi" w:eastAsia="SimSun" w:hAnsiTheme="majorHAnsi" w:cstheme="majorHAnsi"/>
                <w:kern w:val="1"/>
                <w:sz w:val="20"/>
                <w:lang w:eastAsia="hi-IN" w:bidi="hi-IN"/>
              </w:rPr>
              <w:t xml:space="preserve">Include </w:t>
            </w:r>
            <w:r w:rsidR="007617D7">
              <w:rPr>
                <w:rFonts w:asciiTheme="majorHAnsi" w:eastAsia="SimSun" w:hAnsiTheme="majorHAnsi" w:cstheme="majorHAnsi"/>
                <w:kern w:val="1"/>
                <w:sz w:val="20"/>
                <w:lang w:eastAsia="hi-IN" w:bidi="hi-IN"/>
              </w:rPr>
              <w:t xml:space="preserve">a </w:t>
            </w:r>
            <w:r w:rsidRPr="00821A10">
              <w:rPr>
                <w:rFonts w:asciiTheme="majorHAnsi" w:eastAsia="SimSun" w:hAnsiTheme="majorHAnsi" w:cstheme="majorHAnsi"/>
                <w:kern w:val="1"/>
                <w:sz w:val="20"/>
                <w:lang w:eastAsia="hi-IN" w:bidi="hi-IN"/>
              </w:rPr>
              <w:t xml:space="preserve">Reference List at the end of the assessment. Work that is not referenced will be returned. </w:t>
            </w:r>
          </w:p>
          <w:p w14:paraId="792D5105" w14:textId="373C8C49" w:rsidR="007617D7" w:rsidRPr="007617D7" w:rsidRDefault="007617D7" w:rsidP="007617D7">
            <w:pPr>
              <w:pStyle w:val="MajorTableText"/>
              <w:numPr>
                <w:ilvl w:val="0"/>
                <w:numId w:val="1"/>
              </w:numPr>
              <w:rPr>
                <w:rFonts w:ascii="Arial" w:hAnsi="Arial" w:cs="Arial"/>
                <w:sz w:val="20"/>
              </w:rPr>
            </w:pPr>
            <w:r>
              <w:rPr>
                <w:rFonts w:ascii="Arial" w:hAnsi="Arial" w:cs="Arial"/>
                <w:sz w:val="20"/>
              </w:rPr>
              <w:t xml:space="preserve">Assignment submission must include </w:t>
            </w:r>
            <w:proofErr w:type="spellStart"/>
            <w:proofErr w:type="gramStart"/>
            <w:r>
              <w:rPr>
                <w:rFonts w:ascii="Arial" w:hAnsi="Arial" w:cs="Arial"/>
                <w:sz w:val="20"/>
              </w:rPr>
              <w:t>a</w:t>
            </w:r>
            <w:proofErr w:type="spellEnd"/>
            <w:proofErr w:type="gramEnd"/>
            <w:r>
              <w:rPr>
                <w:rFonts w:ascii="Arial" w:hAnsi="Arial" w:cs="Arial"/>
                <w:sz w:val="20"/>
              </w:rPr>
              <w:t xml:space="preserve"> </w:t>
            </w:r>
            <w:r>
              <w:rPr>
                <w:rFonts w:ascii="Arial" w:hAnsi="Arial" w:cs="Arial"/>
                <w:b/>
                <w:sz w:val="20"/>
              </w:rPr>
              <w:t>Assessment Cover Sheet.</w:t>
            </w:r>
          </w:p>
          <w:p w14:paraId="24BA77BF" w14:textId="143E2702" w:rsidR="007617D7" w:rsidRDefault="007617D7" w:rsidP="007617D7">
            <w:pPr>
              <w:pStyle w:val="MajorTableText"/>
              <w:numPr>
                <w:ilvl w:val="0"/>
                <w:numId w:val="1"/>
              </w:numPr>
              <w:rPr>
                <w:rFonts w:ascii="Arial" w:hAnsi="Arial" w:cs="Arial"/>
                <w:sz w:val="20"/>
              </w:rPr>
            </w:pPr>
            <w:r>
              <w:rPr>
                <w:rFonts w:ascii="Arial" w:hAnsi="Arial" w:cs="Arial"/>
                <w:sz w:val="20"/>
              </w:rPr>
              <w:t xml:space="preserve">Please refer to the TNQIT School of Nursing Guide and the TNQIT Student Rules. </w:t>
            </w:r>
          </w:p>
          <w:p w14:paraId="621655DD" w14:textId="77777777" w:rsidR="004829E0" w:rsidRDefault="004829E0" w:rsidP="00E96B37">
            <w:pPr>
              <w:pStyle w:val="MajorTableText"/>
              <w:numPr>
                <w:ilvl w:val="0"/>
                <w:numId w:val="1"/>
              </w:numPr>
              <w:tabs>
                <w:tab w:val="left" w:pos="2268"/>
              </w:tabs>
              <w:spacing w:before="0" w:after="120"/>
              <w:jc w:val="both"/>
              <w:rPr>
                <w:rFonts w:asciiTheme="majorHAnsi" w:eastAsia="SimSun" w:hAnsiTheme="majorHAnsi" w:cstheme="majorHAnsi"/>
                <w:kern w:val="1"/>
                <w:sz w:val="20"/>
                <w:lang w:eastAsia="hi-IN" w:bidi="hi-IN"/>
              </w:rPr>
            </w:pPr>
            <w:r w:rsidRPr="00821A10">
              <w:rPr>
                <w:rFonts w:asciiTheme="majorHAnsi" w:eastAsia="SimSun" w:hAnsiTheme="majorHAnsi" w:cstheme="majorHAnsi"/>
                <w:kern w:val="1"/>
                <w:sz w:val="20"/>
                <w:lang w:eastAsia="hi-IN" w:bidi="hi-IN"/>
              </w:rPr>
              <w:t>Please keep a copy of your assessment and cover sheet</w:t>
            </w:r>
          </w:p>
          <w:p w14:paraId="6FF1CC83" w14:textId="77777777" w:rsidR="00821A10" w:rsidRDefault="00821A10" w:rsidP="00821A10">
            <w:pPr>
              <w:pStyle w:val="MajorTableText"/>
              <w:tabs>
                <w:tab w:val="left" w:pos="2268"/>
              </w:tabs>
              <w:spacing w:before="0" w:after="120"/>
              <w:jc w:val="both"/>
              <w:rPr>
                <w:rFonts w:asciiTheme="majorHAnsi" w:eastAsia="SimSun" w:hAnsiTheme="majorHAnsi" w:cstheme="majorHAnsi"/>
                <w:kern w:val="1"/>
                <w:sz w:val="20"/>
                <w:lang w:eastAsia="hi-IN" w:bidi="hi-IN"/>
              </w:rPr>
            </w:pPr>
          </w:p>
          <w:p w14:paraId="2A3FA1C5" w14:textId="2A1D77FE" w:rsidR="00821A10" w:rsidRPr="00821A10" w:rsidRDefault="00821A10" w:rsidP="00821A10">
            <w:pPr>
              <w:pStyle w:val="MajorTableText"/>
              <w:tabs>
                <w:tab w:val="left" w:pos="2268"/>
              </w:tabs>
              <w:spacing w:before="0" w:after="120"/>
              <w:jc w:val="both"/>
              <w:rPr>
                <w:rFonts w:asciiTheme="majorHAnsi" w:eastAsia="SimSun" w:hAnsiTheme="majorHAnsi" w:cstheme="majorHAnsi"/>
                <w:b/>
                <w:kern w:val="1"/>
                <w:sz w:val="20"/>
                <w:szCs w:val="24"/>
                <w:lang w:eastAsia="hi-IN" w:bidi="hi-IN"/>
              </w:rPr>
            </w:pPr>
            <w:r w:rsidRPr="00821A10">
              <w:rPr>
                <w:rFonts w:asciiTheme="majorHAnsi" w:eastAsia="SimSun" w:hAnsiTheme="majorHAnsi" w:cstheme="majorHAnsi"/>
                <w:b/>
                <w:kern w:val="1"/>
                <w:sz w:val="20"/>
                <w:szCs w:val="24"/>
                <w:lang w:eastAsia="hi-IN" w:bidi="hi-IN"/>
              </w:rPr>
              <w:t>Non-submissions without extensions (</w:t>
            </w:r>
            <w:proofErr w:type="spellStart"/>
            <w:r w:rsidRPr="00821A10">
              <w:rPr>
                <w:rFonts w:asciiTheme="majorHAnsi" w:eastAsia="SimSun" w:hAnsiTheme="majorHAnsi" w:cstheme="majorHAnsi"/>
                <w:b/>
                <w:kern w:val="1"/>
                <w:sz w:val="20"/>
                <w:szCs w:val="24"/>
                <w:lang w:eastAsia="hi-IN" w:bidi="hi-IN"/>
              </w:rPr>
              <w:t>Latesubmissions</w:t>
            </w:r>
            <w:proofErr w:type="spellEnd"/>
            <w:r w:rsidRPr="00821A10">
              <w:rPr>
                <w:rFonts w:asciiTheme="majorHAnsi" w:eastAsia="SimSun" w:hAnsiTheme="majorHAnsi" w:cstheme="majorHAnsi"/>
                <w:b/>
                <w:kern w:val="1"/>
                <w:sz w:val="20"/>
                <w:szCs w:val="24"/>
                <w:lang w:eastAsia="hi-IN" w:bidi="hi-IN"/>
              </w:rPr>
              <w:t>)</w:t>
            </w:r>
            <w:r>
              <w:rPr>
                <w:rFonts w:asciiTheme="majorHAnsi" w:eastAsia="SimSun" w:hAnsiTheme="majorHAnsi" w:cstheme="majorHAnsi"/>
                <w:b/>
                <w:kern w:val="1"/>
                <w:sz w:val="20"/>
                <w:szCs w:val="24"/>
                <w:lang w:eastAsia="hi-IN" w:bidi="hi-IN"/>
              </w:rPr>
              <w:t>:</w:t>
            </w:r>
          </w:p>
          <w:p w14:paraId="2780FB90" w14:textId="77777777" w:rsidR="00426507" w:rsidRPr="00821A10" w:rsidRDefault="00426507" w:rsidP="00426507">
            <w:pPr>
              <w:pStyle w:val="MajorTableText"/>
              <w:tabs>
                <w:tab w:val="left" w:pos="2268"/>
              </w:tabs>
              <w:spacing w:before="0" w:after="120"/>
              <w:jc w:val="both"/>
              <w:rPr>
                <w:rFonts w:asciiTheme="majorHAnsi" w:eastAsia="SimSun" w:hAnsiTheme="majorHAnsi" w:cstheme="majorHAnsi"/>
                <w:kern w:val="1"/>
                <w:sz w:val="20"/>
                <w:lang w:eastAsia="hi-IN" w:bidi="hi-IN"/>
              </w:rPr>
            </w:pPr>
            <w:r w:rsidRPr="00821A10">
              <w:rPr>
                <w:rFonts w:asciiTheme="majorHAnsi" w:eastAsia="SimSun" w:hAnsiTheme="majorHAnsi" w:cstheme="majorHAnsi"/>
                <w:kern w:val="1"/>
                <w:sz w:val="20"/>
                <w:lang w:eastAsia="hi-IN" w:bidi="hi-IN"/>
              </w:rPr>
              <w:t xml:space="preserve">Anyone who does not submit their assessment by the due date and does not seek an extension prior </w:t>
            </w:r>
            <w:r w:rsidRPr="00821A10">
              <w:rPr>
                <w:rFonts w:asciiTheme="majorHAnsi" w:eastAsia="SimSun" w:hAnsiTheme="majorHAnsi" w:cstheme="majorHAnsi"/>
                <w:kern w:val="1"/>
                <w:sz w:val="20"/>
                <w:u w:val="single"/>
                <w:lang w:eastAsia="hi-IN" w:bidi="hi-IN"/>
              </w:rPr>
              <w:t>will have</w:t>
            </w:r>
            <w:r w:rsidRPr="00821A10">
              <w:rPr>
                <w:rFonts w:asciiTheme="majorHAnsi" w:eastAsia="SimSun" w:hAnsiTheme="majorHAnsi" w:cstheme="majorHAnsi"/>
                <w:kern w:val="1"/>
                <w:sz w:val="20"/>
                <w:lang w:eastAsia="hi-IN" w:bidi="hi-IN"/>
              </w:rPr>
              <w:t xml:space="preserve"> their first attempt marked as “Not Satisfactory” (NS). Students will only then be able to complete a second attempt. Second attempts are due within two weeks of the original due date unless individual negotiation occurs.</w:t>
            </w:r>
          </w:p>
          <w:p w14:paraId="5775AC4E" w14:textId="77777777" w:rsidR="00821A10" w:rsidRDefault="00821A10" w:rsidP="00426507">
            <w:pPr>
              <w:pStyle w:val="MajorTableText"/>
              <w:tabs>
                <w:tab w:val="left" w:pos="2268"/>
              </w:tabs>
              <w:spacing w:before="0" w:after="120"/>
              <w:jc w:val="both"/>
              <w:rPr>
                <w:rFonts w:asciiTheme="minorHAnsi" w:hAnsiTheme="minorHAnsi" w:cstheme="minorHAnsi"/>
                <w:b/>
                <w:sz w:val="20"/>
              </w:rPr>
            </w:pPr>
          </w:p>
          <w:p w14:paraId="0614AD9D" w14:textId="77777777" w:rsidR="00426507" w:rsidRPr="00845DA3" w:rsidRDefault="00426507" w:rsidP="00426507">
            <w:pPr>
              <w:pStyle w:val="MajorTableText"/>
              <w:tabs>
                <w:tab w:val="left" w:pos="2268"/>
              </w:tabs>
              <w:spacing w:before="0" w:after="120"/>
              <w:jc w:val="both"/>
              <w:rPr>
                <w:rFonts w:asciiTheme="minorHAnsi" w:hAnsiTheme="minorHAnsi" w:cstheme="minorHAnsi"/>
                <w:b/>
                <w:sz w:val="20"/>
              </w:rPr>
            </w:pPr>
            <w:r w:rsidRPr="00845DA3">
              <w:rPr>
                <w:rFonts w:asciiTheme="minorHAnsi" w:hAnsiTheme="minorHAnsi" w:cstheme="minorHAnsi"/>
                <w:b/>
                <w:sz w:val="20"/>
              </w:rPr>
              <w:t>Reasonable adjustment:</w:t>
            </w:r>
          </w:p>
          <w:p w14:paraId="62550619" w14:textId="77777777" w:rsidR="00426507" w:rsidRPr="00821A10" w:rsidRDefault="00426507" w:rsidP="00426507">
            <w:pPr>
              <w:pStyle w:val="MajorTableText"/>
              <w:tabs>
                <w:tab w:val="left" w:pos="2268"/>
              </w:tabs>
              <w:spacing w:before="0" w:after="120"/>
              <w:jc w:val="both"/>
              <w:rPr>
                <w:rFonts w:asciiTheme="majorHAnsi" w:eastAsia="SimSun" w:hAnsiTheme="majorHAnsi" w:cstheme="majorHAnsi"/>
                <w:kern w:val="1"/>
                <w:sz w:val="20"/>
                <w:lang w:eastAsia="hi-IN" w:bidi="hi-IN"/>
              </w:rPr>
            </w:pPr>
            <w:r w:rsidRPr="00821A10">
              <w:rPr>
                <w:rFonts w:asciiTheme="majorHAnsi" w:eastAsia="SimSun" w:hAnsiTheme="majorHAnsi" w:cstheme="majorHAnsi"/>
                <w:kern w:val="1"/>
                <w:sz w:val="20"/>
                <w:lang w:eastAsia="hi-IN" w:bidi="hi-IN"/>
              </w:rPr>
              <w:t>Reasonable adjustment can be made to the assessment tasks to ensure equity in assessment for people with a disability.  If you have identified that you have a special need or a disability, please ensure that you have also discussed with your teacher the possibility of reasonable adjustment to meet your individual needs.  This must be done prior to attempting the assessment.</w:t>
            </w:r>
          </w:p>
          <w:p w14:paraId="194C666F" w14:textId="33B4302E" w:rsidR="0081087D" w:rsidRPr="007617D7" w:rsidRDefault="0081087D" w:rsidP="007617D7">
            <w:pPr>
              <w:pStyle w:val="MajorTableText"/>
              <w:ind w:left="720"/>
              <w:rPr>
                <w:rFonts w:ascii="Arial" w:hAnsi="Arial" w:cs="Arial"/>
                <w:sz w:val="20"/>
              </w:rPr>
            </w:pPr>
          </w:p>
          <w:p w14:paraId="6123A88D" w14:textId="77777777" w:rsidR="00E96C4F" w:rsidRPr="001649FF" w:rsidRDefault="00E96C4F" w:rsidP="0081087D">
            <w:pPr>
              <w:spacing w:before="120" w:after="120"/>
              <w:rPr>
                <w:rFonts w:asciiTheme="majorHAnsi" w:hAnsiTheme="majorHAnsi" w:cstheme="majorHAnsi"/>
                <w:b/>
                <w:sz w:val="20"/>
                <w:szCs w:val="20"/>
              </w:rPr>
            </w:pPr>
            <w:r w:rsidRPr="001649FF">
              <w:rPr>
                <w:rFonts w:asciiTheme="majorHAnsi" w:hAnsiTheme="majorHAnsi" w:cstheme="majorHAnsi"/>
                <w:b/>
                <w:sz w:val="20"/>
                <w:szCs w:val="20"/>
              </w:rPr>
              <w:t>Number of Attempts:</w:t>
            </w:r>
          </w:p>
          <w:p w14:paraId="6123A894" w14:textId="6DAE4EEE" w:rsidR="005273EF" w:rsidRPr="001649FF" w:rsidRDefault="00EC269F" w:rsidP="00426507">
            <w:pPr>
              <w:pStyle w:val="MajorTableText"/>
              <w:tabs>
                <w:tab w:val="left" w:pos="2268"/>
              </w:tabs>
              <w:spacing w:before="0" w:after="120"/>
              <w:jc w:val="both"/>
              <w:rPr>
                <w:rFonts w:asciiTheme="majorHAnsi" w:hAnsiTheme="majorHAnsi" w:cstheme="majorHAnsi"/>
                <w:b/>
                <w:sz w:val="20"/>
              </w:rPr>
            </w:pPr>
            <w:r w:rsidRPr="00821A10">
              <w:rPr>
                <w:rFonts w:asciiTheme="majorHAnsi" w:eastAsia="SimSun" w:hAnsiTheme="majorHAnsi" w:cstheme="majorHAnsi"/>
                <w:kern w:val="1"/>
                <w:sz w:val="20"/>
                <w:lang w:eastAsia="hi-IN" w:bidi="hi-IN"/>
              </w:rPr>
              <w:t xml:space="preserve">You will receive </w:t>
            </w:r>
            <w:r w:rsidR="00C00461" w:rsidRPr="00821A10">
              <w:rPr>
                <w:rFonts w:asciiTheme="majorHAnsi" w:eastAsia="SimSun" w:hAnsiTheme="majorHAnsi" w:cstheme="majorHAnsi"/>
                <w:kern w:val="1"/>
                <w:sz w:val="20"/>
                <w:lang w:eastAsia="hi-IN" w:bidi="hi-IN"/>
              </w:rPr>
              <w:t xml:space="preserve">up to </w:t>
            </w:r>
            <w:r w:rsidRPr="00821A10">
              <w:rPr>
                <w:rFonts w:asciiTheme="majorHAnsi" w:eastAsia="SimSun" w:hAnsiTheme="majorHAnsi" w:cstheme="majorHAnsi"/>
                <w:kern w:val="1"/>
                <w:sz w:val="20"/>
                <w:lang w:eastAsia="hi-IN" w:bidi="hi-IN"/>
              </w:rPr>
              <w:t xml:space="preserve">two (2) attempts </w:t>
            </w:r>
            <w:r w:rsidR="00881FA0" w:rsidRPr="00821A10">
              <w:rPr>
                <w:rFonts w:asciiTheme="majorHAnsi" w:eastAsia="SimSun" w:hAnsiTheme="majorHAnsi" w:cstheme="majorHAnsi"/>
                <w:kern w:val="1"/>
                <w:sz w:val="20"/>
                <w:lang w:eastAsia="hi-IN" w:bidi="hi-IN"/>
              </w:rPr>
              <w:t>at</w:t>
            </w:r>
            <w:r w:rsidRPr="00821A10">
              <w:rPr>
                <w:rFonts w:asciiTheme="majorHAnsi" w:eastAsia="SimSun" w:hAnsiTheme="majorHAnsi" w:cstheme="majorHAnsi"/>
                <w:kern w:val="1"/>
                <w:sz w:val="20"/>
                <w:lang w:eastAsia="hi-IN" w:bidi="hi-IN"/>
              </w:rPr>
              <w:t xml:space="preserve"> this assessment</w:t>
            </w:r>
            <w:r w:rsidR="00881FA0" w:rsidRPr="00821A10">
              <w:rPr>
                <w:rFonts w:asciiTheme="majorHAnsi" w:eastAsia="SimSun" w:hAnsiTheme="majorHAnsi" w:cstheme="majorHAnsi"/>
                <w:kern w:val="1"/>
                <w:sz w:val="20"/>
                <w:lang w:eastAsia="hi-IN" w:bidi="hi-IN"/>
              </w:rPr>
              <w:t xml:space="preserve"> task.</w:t>
            </w:r>
            <w:r w:rsidRPr="00821A10">
              <w:rPr>
                <w:rFonts w:asciiTheme="majorHAnsi" w:eastAsia="SimSun" w:hAnsiTheme="majorHAnsi" w:cstheme="majorHAnsi"/>
                <w:kern w:val="1"/>
                <w:sz w:val="20"/>
                <w:lang w:eastAsia="hi-IN" w:bidi="hi-IN"/>
              </w:rPr>
              <w:t xml:space="preserve"> Should your 1st attempt be </w:t>
            </w:r>
            <w:r w:rsidR="00CB1195" w:rsidRPr="00821A10">
              <w:rPr>
                <w:rFonts w:asciiTheme="majorHAnsi" w:eastAsia="SimSun" w:hAnsiTheme="majorHAnsi" w:cstheme="majorHAnsi"/>
                <w:kern w:val="1"/>
                <w:sz w:val="20"/>
                <w:lang w:eastAsia="hi-IN" w:bidi="hi-IN"/>
              </w:rPr>
              <w:t>un</w:t>
            </w:r>
            <w:r w:rsidRPr="00821A10">
              <w:rPr>
                <w:rFonts w:asciiTheme="majorHAnsi" w:eastAsia="SimSun" w:hAnsiTheme="majorHAnsi" w:cstheme="majorHAnsi"/>
                <w:kern w:val="1"/>
                <w:sz w:val="20"/>
                <w:lang w:eastAsia="hi-IN" w:bidi="hi-IN"/>
              </w:rPr>
              <w:t>satisfactory</w:t>
            </w:r>
            <w:r w:rsidR="00CB1195" w:rsidRPr="00821A10">
              <w:rPr>
                <w:rFonts w:asciiTheme="majorHAnsi" w:eastAsia="SimSun" w:hAnsiTheme="majorHAnsi" w:cstheme="majorHAnsi"/>
                <w:kern w:val="1"/>
                <w:sz w:val="20"/>
                <w:lang w:eastAsia="hi-IN" w:bidi="hi-IN"/>
              </w:rPr>
              <w:t xml:space="preserve"> (U)</w:t>
            </w:r>
            <w:r w:rsidRPr="00821A10">
              <w:rPr>
                <w:rFonts w:asciiTheme="majorHAnsi" w:eastAsia="SimSun" w:hAnsiTheme="majorHAnsi" w:cstheme="majorHAnsi"/>
                <w:kern w:val="1"/>
                <w:sz w:val="20"/>
                <w:lang w:eastAsia="hi-IN" w:bidi="hi-IN"/>
              </w:rPr>
              <w:t xml:space="preserve">, your teacher will </w:t>
            </w:r>
            <w:r w:rsidR="00CB1195" w:rsidRPr="00821A10">
              <w:rPr>
                <w:rFonts w:asciiTheme="majorHAnsi" w:eastAsia="SimSun" w:hAnsiTheme="majorHAnsi" w:cstheme="majorHAnsi"/>
                <w:kern w:val="1"/>
                <w:sz w:val="20"/>
                <w:lang w:eastAsia="hi-IN" w:bidi="hi-IN"/>
              </w:rPr>
              <w:t xml:space="preserve">provide feedback and </w:t>
            </w:r>
            <w:r w:rsidRPr="00821A10">
              <w:rPr>
                <w:rFonts w:asciiTheme="majorHAnsi" w:eastAsia="SimSun" w:hAnsiTheme="majorHAnsi" w:cstheme="majorHAnsi"/>
                <w:kern w:val="1"/>
                <w:sz w:val="20"/>
                <w:lang w:eastAsia="hi-IN" w:bidi="hi-IN"/>
              </w:rPr>
              <w:t xml:space="preserve">discuss the relevant </w:t>
            </w:r>
            <w:r w:rsidR="00CB1195" w:rsidRPr="00821A10">
              <w:rPr>
                <w:rFonts w:asciiTheme="majorHAnsi" w:eastAsia="SimSun" w:hAnsiTheme="majorHAnsi" w:cstheme="majorHAnsi"/>
                <w:kern w:val="1"/>
                <w:sz w:val="20"/>
                <w:lang w:eastAsia="hi-IN" w:bidi="hi-IN"/>
              </w:rPr>
              <w:t xml:space="preserve">sections / </w:t>
            </w:r>
            <w:r w:rsidRPr="00821A10">
              <w:rPr>
                <w:rFonts w:asciiTheme="majorHAnsi" w:eastAsia="SimSun" w:hAnsiTheme="majorHAnsi" w:cstheme="majorHAnsi"/>
                <w:kern w:val="1"/>
                <w:sz w:val="20"/>
                <w:lang w:eastAsia="hi-IN" w:bidi="hi-IN"/>
              </w:rPr>
              <w:t xml:space="preserve">questions with you and will arrange a </w:t>
            </w:r>
            <w:r w:rsidR="00CB1195" w:rsidRPr="00821A10">
              <w:rPr>
                <w:rFonts w:asciiTheme="majorHAnsi" w:eastAsia="SimSun" w:hAnsiTheme="majorHAnsi" w:cstheme="majorHAnsi"/>
                <w:kern w:val="1"/>
                <w:sz w:val="20"/>
                <w:lang w:eastAsia="hi-IN" w:bidi="hi-IN"/>
              </w:rPr>
              <w:t xml:space="preserve">due date for the submission of your 2nd attempt. If </w:t>
            </w:r>
            <w:r w:rsidRPr="00821A10">
              <w:rPr>
                <w:rFonts w:asciiTheme="majorHAnsi" w:eastAsia="SimSun" w:hAnsiTheme="majorHAnsi" w:cstheme="majorHAnsi"/>
                <w:kern w:val="1"/>
                <w:sz w:val="20"/>
                <w:lang w:eastAsia="hi-IN" w:bidi="hi-IN"/>
              </w:rPr>
              <w:t xml:space="preserve">your 2nd </w:t>
            </w:r>
            <w:r w:rsidR="00CB1195" w:rsidRPr="00821A10">
              <w:rPr>
                <w:rFonts w:asciiTheme="majorHAnsi" w:eastAsia="SimSun" w:hAnsiTheme="majorHAnsi" w:cstheme="majorHAnsi"/>
                <w:kern w:val="1"/>
                <w:sz w:val="20"/>
                <w:lang w:eastAsia="hi-IN" w:bidi="hi-IN"/>
              </w:rPr>
              <w:t>submission is un</w:t>
            </w:r>
            <w:r w:rsidRPr="00821A10">
              <w:rPr>
                <w:rFonts w:asciiTheme="majorHAnsi" w:eastAsia="SimSun" w:hAnsiTheme="majorHAnsi" w:cstheme="majorHAnsi"/>
                <w:kern w:val="1"/>
                <w:sz w:val="20"/>
                <w:lang w:eastAsia="hi-IN" w:bidi="hi-IN"/>
              </w:rPr>
              <w:t>s</w:t>
            </w:r>
            <w:r w:rsidR="00CB1195" w:rsidRPr="00821A10">
              <w:rPr>
                <w:rFonts w:asciiTheme="majorHAnsi" w:eastAsia="SimSun" w:hAnsiTheme="majorHAnsi" w:cstheme="majorHAnsi"/>
                <w:kern w:val="1"/>
                <w:sz w:val="20"/>
                <w:lang w:eastAsia="hi-IN" w:bidi="hi-IN"/>
              </w:rPr>
              <w:t>atisfactory (U)</w:t>
            </w:r>
            <w:r w:rsidRPr="00821A10">
              <w:rPr>
                <w:rFonts w:asciiTheme="majorHAnsi" w:eastAsia="SimSun" w:hAnsiTheme="majorHAnsi" w:cstheme="majorHAnsi"/>
                <w:kern w:val="1"/>
                <w:sz w:val="20"/>
                <w:lang w:eastAsia="hi-IN" w:bidi="hi-IN"/>
              </w:rPr>
              <w:t xml:space="preserve">, or you fail to </w:t>
            </w:r>
            <w:r w:rsidR="00CB1195" w:rsidRPr="00821A10">
              <w:rPr>
                <w:rFonts w:asciiTheme="majorHAnsi" w:eastAsia="SimSun" w:hAnsiTheme="majorHAnsi" w:cstheme="majorHAnsi"/>
                <w:kern w:val="1"/>
                <w:sz w:val="20"/>
                <w:lang w:eastAsia="hi-IN" w:bidi="hi-IN"/>
              </w:rPr>
              <w:t xml:space="preserve">submit a </w:t>
            </w:r>
            <w:r w:rsidRPr="00821A10">
              <w:rPr>
                <w:rFonts w:asciiTheme="majorHAnsi" w:eastAsia="SimSun" w:hAnsiTheme="majorHAnsi" w:cstheme="majorHAnsi"/>
                <w:kern w:val="1"/>
                <w:sz w:val="20"/>
                <w:lang w:eastAsia="hi-IN" w:bidi="hi-IN"/>
              </w:rPr>
              <w:t>2nd</w:t>
            </w:r>
            <w:r w:rsidR="00CB1195" w:rsidRPr="00821A10">
              <w:rPr>
                <w:rFonts w:asciiTheme="majorHAnsi" w:eastAsia="SimSun" w:hAnsiTheme="majorHAnsi" w:cstheme="majorHAnsi"/>
                <w:kern w:val="1"/>
                <w:sz w:val="20"/>
                <w:lang w:eastAsia="hi-IN" w:bidi="hi-IN"/>
              </w:rPr>
              <w:t xml:space="preserve"> attempt, you will receive an </w:t>
            </w:r>
            <w:r w:rsidR="00701785" w:rsidRPr="00821A10">
              <w:rPr>
                <w:rFonts w:asciiTheme="majorHAnsi" w:eastAsia="SimSun" w:hAnsiTheme="majorHAnsi" w:cstheme="majorHAnsi"/>
                <w:kern w:val="1"/>
                <w:sz w:val="20"/>
                <w:lang w:eastAsia="hi-IN" w:bidi="hi-IN"/>
              </w:rPr>
              <w:t xml:space="preserve">overall </w:t>
            </w:r>
            <w:r w:rsidR="00CB1195" w:rsidRPr="00821A10">
              <w:rPr>
                <w:rFonts w:asciiTheme="majorHAnsi" w:eastAsia="SimSun" w:hAnsiTheme="majorHAnsi" w:cstheme="majorHAnsi"/>
                <w:kern w:val="1"/>
                <w:sz w:val="20"/>
                <w:lang w:eastAsia="hi-IN" w:bidi="hi-IN"/>
              </w:rPr>
              <w:t xml:space="preserve">unsatisfactory result </w:t>
            </w:r>
            <w:r w:rsidRPr="00821A10">
              <w:rPr>
                <w:rFonts w:asciiTheme="majorHAnsi" w:eastAsia="SimSun" w:hAnsiTheme="majorHAnsi" w:cstheme="majorHAnsi"/>
                <w:kern w:val="1"/>
                <w:sz w:val="20"/>
                <w:lang w:eastAsia="hi-IN" w:bidi="hi-IN"/>
              </w:rPr>
              <w:t xml:space="preserve">for this assessment </w:t>
            </w:r>
            <w:r w:rsidR="007C5A6F" w:rsidRPr="00821A10">
              <w:rPr>
                <w:rFonts w:asciiTheme="majorHAnsi" w:eastAsia="SimSun" w:hAnsiTheme="majorHAnsi" w:cstheme="majorHAnsi"/>
                <w:kern w:val="1"/>
                <w:sz w:val="20"/>
                <w:lang w:eastAsia="hi-IN" w:bidi="hi-IN"/>
              </w:rPr>
              <w:t>task</w:t>
            </w:r>
            <w:r w:rsidRPr="00821A10">
              <w:rPr>
                <w:rFonts w:asciiTheme="majorHAnsi" w:eastAsia="SimSun" w:hAnsiTheme="majorHAnsi" w:cstheme="majorHAnsi"/>
                <w:kern w:val="1"/>
                <w:sz w:val="20"/>
                <w:lang w:eastAsia="hi-IN" w:bidi="hi-IN"/>
              </w:rPr>
              <w:t xml:space="preserve">. Only one re-assessment attempt may be granted for each assessment </w:t>
            </w:r>
            <w:r w:rsidR="007C5A6F" w:rsidRPr="00821A10">
              <w:rPr>
                <w:rFonts w:asciiTheme="majorHAnsi" w:eastAsia="SimSun" w:hAnsiTheme="majorHAnsi" w:cstheme="majorHAnsi"/>
                <w:kern w:val="1"/>
                <w:sz w:val="20"/>
                <w:lang w:eastAsia="hi-IN" w:bidi="hi-IN"/>
              </w:rPr>
              <w:t>task</w:t>
            </w:r>
            <w:r w:rsidRPr="00821A10">
              <w:rPr>
                <w:rFonts w:asciiTheme="majorHAnsi" w:eastAsia="SimSun" w:hAnsiTheme="majorHAnsi" w:cstheme="majorHAnsi"/>
                <w:kern w:val="1"/>
                <w:sz w:val="20"/>
                <w:lang w:eastAsia="hi-IN" w:bidi="hi-IN"/>
              </w:rPr>
              <w:t>, with the exception of Apprentices or Trainees who are permitted an additional supplementary assessment.</w:t>
            </w:r>
            <w:r w:rsidR="009C6BCE" w:rsidRPr="00821A10">
              <w:rPr>
                <w:rFonts w:asciiTheme="majorHAnsi" w:eastAsia="SimSun" w:hAnsiTheme="majorHAnsi" w:cstheme="majorHAnsi"/>
                <w:kern w:val="1"/>
                <w:sz w:val="20"/>
                <w:lang w:eastAsia="hi-IN" w:bidi="hi-IN"/>
              </w:rPr>
              <w:t xml:space="preserve"> </w:t>
            </w:r>
            <w:r w:rsidR="005273EF" w:rsidRPr="00821A10">
              <w:rPr>
                <w:rFonts w:asciiTheme="majorHAnsi" w:eastAsia="SimSun" w:hAnsiTheme="majorHAnsi" w:cstheme="majorHAnsi"/>
                <w:b/>
                <w:kern w:val="1"/>
                <w:sz w:val="20"/>
                <w:lang w:eastAsia="hi-IN" w:bidi="hi-IN"/>
              </w:rPr>
              <w:t>For more information, refer to the Student Rules.</w:t>
            </w:r>
            <w:r w:rsidR="005273EF" w:rsidRPr="00821A10">
              <w:rPr>
                <w:rFonts w:asciiTheme="majorHAnsi" w:eastAsia="SimSun" w:hAnsiTheme="majorHAnsi" w:cstheme="majorHAnsi"/>
                <w:kern w:val="1"/>
                <w:sz w:val="20"/>
                <w:lang w:eastAsia="hi-IN" w:bidi="hi-IN"/>
              </w:rPr>
              <w:t xml:space="preserve"> </w:t>
            </w:r>
          </w:p>
        </w:tc>
      </w:tr>
      <w:tr w:rsidR="00C72D95" w:rsidRPr="00881FA0" w14:paraId="6123A898" w14:textId="77777777" w:rsidTr="002F463A">
        <w:trPr>
          <w:trHeight w:val="566"/>
        </w:trPr>
        <w:tc>
          <w:tcPr>
            <w:tcW w:w="1314" w:type="pct"/>
            <w:shd w:val="clear" w:color="auto" w:fill="D9D9D9" w:themeFill="background1" w:themeFillShade="D9"/>
          </w:tcPr>
          <w:p w14:paraId="6123A896" w14:textId="11267406" w:rsidR="00C72D95" w:rsidRPr="007C5A6F" w:rsidRDefault="006066D1" w:rsidP="0081087D">
            <w:pPr>
              <w:spacing w:before="120" w:after="120"/>
              <w:rPr>
                <w:rFonts w:ascii="Arial" w:hAnsi="Arial" w:cs="Arial"/>
                <w:b/>
                <w:sz w:val="22"/>
                <w:szCs w:val="22"/>
              </w:rPr>
            </w:pPr>
            <w:r w:rsidRPr="007C5A6F">
              <w:rPr>
                <w:rFonts w:ascii="Arial" w:hAnsi="Arial" w:cs="Arial"/>
                <w:b/>
                <w:sz w:val="22"/>
                <w:szCs w:val="22"/>
              </w:rPr>
              <w:lastRenderedPageBreak/>
              <w:t xml:space="preserve">Submission details </w:t>
            </w:r>
          </w:p>
        </w:tc>
        <w:tc>
          <w:tcPr>
            <w:tcW w:w="3686" w:type="pct"/>
            <w:vAlign w:val="center"/>
          </w:tcPr>
          <w:p w14:paraId="1BA74661" w14:textId="77777777" w:rsidR="007617D7" w:rsidRPr="007617D7" w:rsidRDefault="007617D7" w:rsidP="007617D7">
            <w:pPr>
              <w:spacing w:before="120" w:after="120"/>
              <w:rPr>
                <w:rFonts w:asciiTheme="majorHAnsi" w:hAnsiTheme="majorHAnsi" w:cstheme="majorHAnsi"/>
                <w:b/>
                <w:sz w:val="20"/>
              </w:rPr>
            </w:pPr>
            <w:r w:rsidRPr="007617D7">
              <w:rPr>
                <w:rFonts w:asciiTheme="majorHAnsi" w:hAnsiTheme="majorHAnsi" w:cstheme="majorHAnsi"/>
                <w:b/>
                <w:sz w:val="20"/>
              </w:rPr>
              <w:t xml:space="preserve">Assessment Due Date: </w:t>
            </w:r>
          </w:p>
          <w:p w14:paraId="7B43B19B" w14:textId="77777777" w:rsidR="007617D7" w:rsidRPr="00821A10" w:rsidRDefault="007617D7" w:rsidP="007617D7">
            <w:pPr>
              <w:pStyle w:val="MajorTableText"/>
              <w:tabs>
                <w:tab w:val="left" w:pos="2268"/>
              </w:tabs>
              <w:spacing w:before="0" w:after="120"/>
              <w:jc w:val="both"/>
              <w:rPr>
                <w:rFonts w:asciiTheme="majorHAnsi" w:eastAsia="SimSun" w:hAnsiTheme="majorHAnsi" w:cstheme="majorHAnsi"/>
                <w:kern w:val="1"/>
                <w:sz w:val="20"/>
                <w:lang w:eastAsia="hi-IN" w:bidi="hi-IN"/>
              </w:rPr>
            </w:pPr>
            <w:r w:rsidRPr="00821A10">
              <w:rPr>
                <w:rFonts w:asciiTheme="majorHAnsi" w:eastAsia="SimSun" w:hAnsiTheme="majorHAnsi" w:cstheme="majorHAnsi"/>
                <w:kern w:val="1"/>
                <w:sz w:val="20"/>
                <w:lang w:eastAsia="hi-IN" w:bidi="hi-IN"/>
              </w:rPr>
              <w:t>Please refer to assessment schedule provided to you at the beginning of semester</w:t>
            </w:r>
          </w:p>
          <w:p w14:paraId="1ABF464D" w14:textId="73F7C287" w:rsidR="007C5A6F" w:rsidRPr="001649FF" w:rsidRDefault="007C5A6F" w:rsidP="0081087D">
            <w:pPr>
              <w:spacing w:before="120" w:after="120"/>
              <w:rPr>
                <w:rFonts w:asciiTheme="majorHAnsi" w:hAnsiTheme="majorHAnsi" w:cstheme="majorHAnsi"/>
                <w:b/>
                <w:sz w:val="20"/>
                <w:szCs w:val="20"/>
              </w:rPr>
            </w:pPr>
          </w:p>
          <w:p w14:paraId="7E3F4741" w14:textId="396BB3BB" w:rsidR="00E27CB5" w:rsidRPr="001649FF" w:rsidRDefault="001649FF" w:rsidP="0081087D">
            <w:pPr>
              <w:spacing w:before="120" w:after="120"/>
              <w:rPr>
                <w:rFonts w:asciiTheme="majorHAnsi" w:hAnsiTheme="majorHAnsi" w:cstheme="majorHAnsi"/>
                <w:i/>
                <w:sz w:val="20"/>
                <w:szCs w:val="20"/>
                <w:lang w:eastAsia="en-US"/>
              </w:rPr>
            </w:pPr>
            <w:r w:rsidRPr="001649FF">
              <w:rPr>
                <w:rFonts w:asciiTheme="majorHAnsi" w:hAnsiTheme="majorHAnsi" w:cstheme="majorHAnsi"/>
                <w:b/>
                <w:sz w:val="20"/>
                <w:szCs w:val="20"/>
              </w:rPr>
              <w:t>M</w:t>
            </w:r>
            <w:r w:rsidR="007C5A6F" w:rsidRPr="001649FF">
              <w:rPr>
                <w:rFonts w:asciiTheme="majorHAnsi" w:hAnsiTheme="majorHAnsi" w:cstheme="majorHAnsi"/>
                <w:b/>
                <w:i/>
                <w:sz w:val="20"/>
                <w:szCs w:val="20"/>
              </w:rPr>
              <w:t>ethod of submission</w:t>
            </w:r>
            <w:r w:rsidRPr="001649FF">
              <w:rPr>
                <w:rFonts w:asciiTheme="majorHAnsi" w:hAnsiTheme="majorHAnsi" w:cstheme="majorHAnsi"/>
                <w:b/>
                <w:i/>
                <w:sz w:val="20"/>
                <w:szCs w:val="20"/>
              </w:rPr>
              <w:t>:</w:t>
            </w:r>
            <w:r w:rsidR="005273EF" w:rsidRPr="001649FF">
              <w:rPr>
                <w:rFonts w:asciiTheme="majorHAnsi" w:hAnsiTheme="majorHAnsi" w:cstheme="majorHAnsi"/>
                <w:i/>
                <w:sz w:val="20"/>
                <w:szCs w:val="20"/>
                <w:lang w:eastAsia="en-US"/>
              </w:rPr>
              <w:t xml:space="preserve"> </w:t>
            </w:r>
            <w:r w:rsidR="007C5A6F" w:rsidRPr="001649FF">
              <w:rPr>
                <w:rFonts w:asciiTheme="majorHAnsi" w:hAnsiTheme="majorHAnsi" w:cstheme="majorHAnsi"/>
                <w:i/>
                <w:sz w:val="20"/>
                <w:szCs w:val="20"/>
                <w:lang w:eastAsia="en-US"/>
              </w:rPr>
              <w:t>–</w:t>
            </w:r>
            <w:r w:rsidR="005273EF" w:rsidRPr="001649FF">
              <w:rPr>
                <w:rFonts w:asciiTheme="majorHAnsi" w:hAnsiTheme="majorHAnsi" w:cstheme="majorHAnsi"/>
                <w:i/>
                <w:sz w:val="20"/>
                <w:szCs w:val="20"/>
                <w:lang w:eastAsia="en-US"/>
              </w:rPr>
              <w:t xml:space="preserve"> </w:t>
            </w:r>
            <w:r w:rsidR="00E27CB5" w:rsidRPr="001649FF">
              <w:rPr>
                <w:rFonts w:asciiTheme="majorHAnsi" w:hAnsiTheme="majorHAnsi" w:cstheme="majorHAnsi"/>
                <w:i/>
                <w:sz w:val="20"/>
                <w:szCs w:val="20"/>
                <w:lang w:eastAsia="en-US"/>
              </w:rPr>
              <w:t>Assessment</w:t>
            </w:r>
            <w:r w:rsidR="007C5A6F" w:rsidRPr="001649FF">
              <w:rPr>
                <w:rFonts w:asciiTheme="majorHAnsi" w:hAnsiTheme="majorHAnsi" w:cstheme="majorHAnsi"/>
                <w:i/>
                <w:sz w:val="20"/>
                <w:szCs w:val="20"/>
                <w:lang w:eastAsia="en-US"/>
              </w:rPr>
              <w:t xml:space="preserve"> </w:t>
            </w:r>
            <w:r w:rsidR="00E27CB5" w:rsidRPr="001649FF">
              <w:rPr>
                <w:rFonts w:asciiTheme="majorHAnsi" w:hAnsiTheme="majorHAnsi" w:cstheme="majorHAnsi"/>
                <w:i/>
                <w:sz w:val="20"/>
                <w:szCs w:val="20"/>
                <w:lang w:eastAsia="en-US"/>
              </w:rPr>
              <w:t xml:space="preserve">to be submitted via </w:t>
            </w:r>
          </w:p>
          <w:p w14:paraId="3F5FD6DF" w14:textId="77777777" w:rsidR="00025CFB" w:rsidRPr="001649FF" w:rsidRDefault="00E27CB5" w:rsidP="00025CFB">
            <w:pPr>
              <w:widowControl/>
              <w:numPr>
                <w:ilvl w:val="0"/>
                <w:numId w:val="2"/>
              </w:numPr>
              <w:suppressAutoHyphens w:val="0"/>
              <w:spacing w:before="120" w:after="120"/>
              <w:contextualSpacing/>
              <w:rPr>
                <w:rFonts w:asciiTheme="majorHAnsi" w:hAnsiTheme="majorHAnsi" w:cstheme="majorHAnsi"/>
                <w:i/>
                <w:sz w:val="20"/>
                <w:szCs w:val="20"/>
                <w:lang w:eastAsia="en-US"/>
              </w:rPr>
            </w:pPr>
            <w:r w:rsidRPr="001649FF">
              <w:rPr>
                <w:rFonts w:asciiTheme="majorHAnsi" w:hAnsiTheme="majorHAnsi" w:cstheme="majorHAnsi"/>
                <w:i/>
                <w:sz w:val="20"/>
                <w:szCs w:val="20"/>
                <w:lang w:eastAsia="en-US"/>
              </w:rPr>
              <w:t xml:space="preserve">TAFE Queensland Learning Management System: Connect   url: </w:t>
            </w:r>
            <w:hyperlink r:id="rId15" w:history="1">
              <w:r w:rsidR="00025CFB" w:rsidRPr="001649FF">
                <w:rPr>
                  <w:rStyle w:val="Hyperlink"/>
                  <w:rFonts w:asciiTheme="majorHAnsi" w:hAnsiTheme="majorHAnsi" w:cstheme="majorHAnsi"/>
                  <w:sz w:val="20"/>
                  <w:szCs w:val="20"/>
                </w:rPr>
                <w:t>http://</w:t>
              </w:r>
              <w:r w:rsidR="00025CFB" w:rsidRPr="001649FF">
                <w:rPr>
                  <w:rStyle w:val="Hyperlink"/>
                  <w:rFonts w:asciiTheme="majorHAnsi" w:hAnsiTheme="majorHAnsi" w:cstheme="majorHAnsi"/>
                  <w:i/>
                  <w:sz w:val="20"/>
                  <w:szCs w:val="20"/>
                  <w:lang w:eastAsia="en-US"/>
                </w:rPr>
                <w:t>turnitin</w:t>
              </w:r>
              <w:r w:rsidR="00025CFB" w:rsidRPr="001649FF">
                <w:rPr>
                  <w:rStyle w:val="Hyperlink"/>
                  <w:rFonts w:asciiTheme="majorHAnsi" w:hAnsiTheme="majorHAnsi" w:cstheme="majorHAnsi"/>
                  <w:sz w:val="20"/>
                  <w:szCs w:val="20"/>
                </w:rPr>
                <w:t>.com/en_us/home</w:t>
              </w:r>
            </w:hyperlink>
          </w:p>
          <w:p w14:paraId="2237B004" w14:textId="5AC2FD9B" w:rsidR="00E27CB5" w:rsidRPr="001649FF" w:rsidRDefault="00E27CB5" w:rsidP="00025CFB">
            <w:pPr>
              <w:widowControl/>
              <w:numPr>
                <w:ilvl w:val="0"/>
                <w:numId w:val="2"/>
              </w:numPr>
              <w:suppressAutoHyphens w:val="0"/>
              <w:spacing w:before="120" w:after="120"/>
              <w:contextualSpacing/>
              <w:rPr>
                <w:rFonts w:asciiTheme="majorHAnsi" w:hAnsiTheme="majorHAnsi" w:cstheme="majorHAnsi"/>
                <w:i/>
                <w:sz w:val="20"/>
                <w:szCs w:val="20"/>
                <w:lang w:eastAsia="en-US"/>
              </w:rPr>
            </w:pPr>
            <w:r w:rsidRPr="001649FF">
              <w:rPr>
                <w:rFonts w:asciiTheme="majorHAnsi" w:hAnsiTheme="majorHAnsi" w:cstheme="majorHAnsi"/>
                <w:i/>
                <w:sz w:val="20"/>
                <w:szCs w:val="20"/>
                <w:lang w:eastAsia="en-US"/>
              </w:rPr>
              <w:t>Username; 10 digit student number</w:t>
            </w:r>
          </w:p>
          <w:p w14:paraId="4D685F52" w14:textId="6579F58E" w:rsidR="00E27CB5" w:rsidRPr="001649FF" w:rsidRDefault="00E27CB5" w:rsidP="0081087D">
            <w:pPr>
              <w:widowControl/>
              <w:numPr>
                <w:ilvl w:val="0"/>
                <w:numId w:val="2"/>
              </w:numPr>
              <w:suppressAutoHyphens w:val="0"/>
              <w:spacing w:before="120" w:after="120"/>
              <w:contextualSpacing/>
              <w:rPr>
                <w:rFonts w:asciiTheme="majorHAnsi" w:hAnsiTheme="majorHAnsi" w:cstheme="majorHAnsi"/>
                <w:i/>
                <w:sz w:val="20"/>
                <w:szCs w:val="20"/>
                <w:lang w:eastAsia="en-US"/>
              </w:rPr>
            </w:pPr>
            <w:r w:rsidRPr="001649FF">
              <w:rPr>
                <w:rFonts w:asciiTheme="majorHAnsi" w:hAnsiTheme="majorHAnsi" w:cstheme="majorHAnsi"/>
                <w:i/>
                <w:sz w:val="20"/>
                <w:szCs w:val="20"/>
                <w:lang w:eastAsia="en-US"/>
              </w:rPr>
              <w:t xml:space="preserve">For Password: Reset password go to  </w:t>
            </w:r>
            <w:hyperlink r:id="rId16" w:history="1">
              <w:r w:rsidRPr="001649FF">
                <w:rPr>
                  <w:rStyle w:val="Hyperlink"/>
                  <w:rFonts w:asciiTheme="majorHAnsi" w:hAnsiTheme="majorHAnsi" w:cstheme="majorHAnsi"/>
                  <w:i/>
                  <w:sz w:val="20"/>
                  <w:szCs w:val="20"/>
                  <w:lang w:eastAsia="en-US"/>
                </w:rPr>
                <w:t>https://passwordreset.tafeqld.edu.au/default.aspx</w:t>
              </w:r>
            </w:hyperlink>
            <w:r w:rsidRPr="001649FF">
              <w:rPr>
                <w:rFonts w:asciiTheme="majorHAnsi" w:hAnsiTheme="majorHAnsi" w:cstheme="majorHAnsi"/>
                <w:i/>
                <w:sz w:val="20"/>
                <w:szCs w:val="20"/>
                <w:lang w:eastAsia="en-US"/>
              </w:rPr>
              <w:t>&gt;</w:t>
            </w:r>
          </w:p>
          <w:p w14:paraId="6123A897" w14:textId="1D501494" w:rsidR="00E27CB5" w:rsidRPr="001649FF" w:rsidRDefault="00E27CB5" w:rsidP="0081087D">
            <w:pPr>
              <w:spacing w:before="120" w:after="120"/>
              <w:rPr>
                <w:rFonts w:asciiTheme="majorHAnsi" w:hAnsiTheme="majorHAnsi" w:cstheme="majorHAnsi"/>
                <w:sz w:val="20"/>
                <w:szCs w:val="20"/>
              </w:rPr>
            </w:pPr>
          </w:p>
        </w:tc>
      </w:tr>
      <w:tr w:rsidR="004770D2" w:rsidRPr="008F7477" w14:paraId="2AA090A9" w14:textId="77777777" w:rsidTr="002F463A">
        <w:trPr>
          <w:trHeight w:val="566"/>
        </w:trPr>
        <w:tc>
          <w:tcPr>
            <w:tcW w:w="1314" w:type="pct"/>
            <w:shd w:val="clear" w:color="auto" w:fill="D9D9D9" w:themeFill="background1" w:themeFillShade="D9"/>
          </w:tcPr>
          <w:p w14:paraId="3AE65B40" w14:textId="77777777" w:rsidR="004770D2" w:rsidRPr="004770D2" w:rsidRDefault="004770D2" w:rsidP="0081087D">
            <w:pPr>
              <w:spacing w:before="120" w:after="120"/>
              <w:rPr>
                <w:rFonts w:ascii="Arial" w:hAnsi="Arial" w:cs="Arial"/>
                <w:b/>
                <w:sz w:val="22"/>
                <w:szCs w:val="22"/>
              </w:rPr>
            </w:pPr>
            <w:r w:rsidRPr="004770D2">
              <w:rPr>
                <w:rFonts w:ascii="Arial" w:hAnsi="Arial" w:cs="Arial"/>
                <w:b/>
                <w:sz w:val="22"/>
                <w:szCs w:val="22"/>
              </w:rPr>
              <w:t xml:space="preserve">Instructions for the Assessor </w:t>
            </w:r>
          </w:p>
        </w:tc>
        <w:tc>
          <w:tcPr>
            <w:tcW w:w="3686" w:type="pct"/>
            <w:vAlign w:val="center"/>
          </w:tcPr>
          <w:p w14:paraId="0C1206EE" w14:textId="0160A0F9" w:rsidR="004770D2" w:rsidRPr="001649FF" w:rsidRDefault="004770D2" w:rsidP="0081087D">
            <w:pPr>
              <w:spacing w:before="120" w:after="120"/>
              <w:rPr>
                <w:rFonts w:asciiTheme="majorHAnsi" w:hAnsiTheme="majorHAnsi" w:cstheme="majorHAnsi"/>
                <w:strike/>
                <w:sz w:val="20"/>
                <w:szCs w:val="20"/>
              </w:rPr>
            </w:pPr>
          </w:p>
        </w:tc>
      </w:tr>
      <w:tr w:rsidR="00C72D95" w:rsidRPr="00881FA0" w14:paraId="6123A8A5" w14:textId="77777777" w:rsidTr="002F463A">
        <w:tc>
          <w:tcPr>
            <w:tcW w:w="1314" w:type="pct"/>
            <w:shd w:val="clear" w:color="auto" w:fill="D9D9D9" w:themeFill="background1" w:themeFillShade="D9"/>
          </w:tcPr>
          <w:p w14:paraId="6123A8A3" w14:textId="20900A61" w:rsidR="00C72D95" w:rsidRPr="00881FA0" w:rsidRDefault="00C72D95" w:rsidP="0081087D">
            <w:pPr>
              <w:spacing w:before="120" w:after="120"/>
              <w:rPr>
                <w:rFonts w:ascii="Arial" w:hAnsi="Arial" w:cs="Arial"/>
                <w:b/>
                <w:sz w:val="22"/>
                <w:szCs w:val="22"/>
              </w:rPr>
            </w:pPr>
            <w:r w:rsidRPr="00881FA0">
              <w:rPr>
                <w:rFonts w:ascii="Arial" w:hAnsi="Arial" w:cs="Arial"/>
                <w:b/>
                <w:sz w:val="22"/>
                <w:szCs w:val="22"/>
              </w:rPr>
              <w:t>Note to Student</w:t>
            </w:r>
          </w:p>
        </w:tc>
        <w:tc>
          <w:tcPr>
            <w:tcW w:w="3686" w:type="pct"/>
            <w:shd w:val="clear" w:color="auto" w:fill="D9D9D9" w:themeFill="background1" w:themeFillShade="D9"/>
          </w:tcPr>
          <w:p w14:paraId="6123A8A4" w14:textId="5A8E8E8F" w:rsidR="00E27CB5" w:rsidRPr="001649FF" w:rsidRDefault="00975DA2" w:rsidP="0081087D">
            <w:pPr>
              <w:spacing w:before="120" w:after="120"/>
              <w:rPr>
                <w:rFonts w:asciiTheme="majorHAnsi" w:hAnsiTheme="majorHAnsi" w:cstheme="majorHAnsi"/>
                <w:strike/>
                <w:sz w:val="20"/>
                <w:szCs w:val="20"/>
              </w:rPr>
            </w:pPr>
            <w:r w:rsidRPr="001649FF">
              <w:rPr>
                <w:rFonts w:asciiTheme="majorHAnsi" w:hAnsiTheme="majorHAnsi" w:cstheme="majorHAnsi"/>
                <w:sz w:val="20"/>
                <w:szCs w:val="20"/>
              </w:rPr>
              <w:t>Two short answer questions on cells and tissues (covered in Week 1)</w:t>
            </w:r>
          </w:p>
        </w:tc>
      </w:tr>
    </w:tbl>
    <w:p w14:paraId="7BD3D5DF" w14:textId="29FFEF79" w:rsidR="009C26B7" w:rsidRDefault="009C26B7" w:rsidP="00975DA2">
      <w:pPr>
        <w:rPr>
          <w:rFonts w:asciiTheme="majorHAnsi" w:hAnsiTheme="majorHAnsi" w:cstheme="majorHAnsi"/>
          <w:sz w:val="22"/>
          <w:szCs w:val="22"/>
        </w:rPr>
      </w:pPr>
    </w:p>
    <w:p w14:paraId="0FE4C346" w14:textId="77777777" w:rsidR="0081087D" w:rsidRDefault="0081087D" w:rsidP="00975DA2">
      <w:pPr>
        <w:rPr>
          <w:rFonts w:asciiTheme="minorHAnsi" w:hAnsiTheme="minorHAnsi" w:cstheme="minorHAnsi"/>
          <w:b/>
          <w:sz w:val="28"/>
          <w:szCs w:val="28"/>
        </w:rPr>
      </w:pPr>
    </w:p>
    <w:p w14:paraId="005AFBEB" w14:textId="77777777" w:rsidR="00AA207E" w:rsidRDefault="00AA207E" w:rsidP="00975DA2">
      <w:pPr>
        <w:rPr>
          <w:rFonts w:asciiTheme="minorHAnsi" w:hAnsiTheme="minorHAnsi" w:cstheme="minorHAnsi"/>
          <w:b/>
          <w:sz w:val="28"/>
          <w:szCs w:val="28"/>
        </w:rPr>
      </w:pPr>
    </w:p>
    <w:p w14:paraId="244A7D70" w14:textId="77777777" w:rsidR="00310E8E" w:rsidRDefault="00310E8E" w:rsidP="00975DA2">
      <w:pPr>
        <w:rPr>
          <w:rFonts w:asciiTheme="minorHAnsi" w:hAnsiTheme="minorHAnsi" w:cstheme="minorHAnsi"/>
          <w:b/>
          <w:sz w:val="28"/>
          <w:szCs w:val="28"/>
        </w:rPr>
      </w:pPr>
    </w:p>
    <w:p w14:paraId="58BB05D5" w14:textId="77777777" w:rsidR="00310E8E" w:rsidRDefault="00310E8E" w:rsidP="00975DA2">
      <w:pPr>
        <w:rPr>
          <w:rFonts w:asciiTheme="minorHAnsi" w:hAnsiTheme="minorHAnsi" w:cstheme="minorHAnsi"/>
          <w:b/>
          <w:sz w:val="28"/>
          <w:szCs w:val="28"/>
        </w:rPr>
      </w:pPr>
    </w:p>
    <w:p w14:paraId="19DB958C" w14:textId="77777777" w:rsidR="00310E8E" w:rsidRDefault="00310E8E" w:rsidP="00975DA2">
      <w:pPr>
        <w:rPr>
          <w:rFonts w:asciiTheme="minorHAnsi" w:hAnsiTheme="minorHAnsi" w:cstheme="minorHAnsi"/>
          <w:b/>
          <w:sz w:val="28"/>
          <w:szCs w:val="28"/>
        </w:rPr>
      </w:pPr>
    </w:p>
    <w:p w14:paraId="1804D52F" w14:textId="77777777" w:rsidR="00310E8E" w:rsidRDefault="00310E8E" w:rsidP="00975DA2">
      <w:pPr>
        <w:rPr>
          <w:rFonts w:asciiTheme="minorHAnsi" w:hAnsiTheme="minorHAnsi" w:cstheme="minorHAnsi"/>
          <w:b/>
          <w:sz w:val="28"/>
          <w:szCs w:val="28"/>
        </w:rPr>
      </w:pPr>
    </w:p>
    <w:p w14:paraId="0C731DD5" w14:textId="77777777" w:rsidR="00310E8E" w:rsidRDefault="00310E8E" w:rsidP="00975DA2">
      <w:pPr>
        <w:rPr>
          <w:rFonts w:asciiTheme="minorHAnsi" w:hAnsiTheme="minorHAnsi" w:cstheme="minorHAnsi"/>
          <w:b/>
          <w:sz w:val="28"/>
          <w:szCs w:val="28"/>
        </w:rPr>
      </w:pPr>
    </w:p>
    <w:p w14:paraId="374C18DF" w14:textId="77777777" w:rsidR="00310E8E" w:rsidRDefault="00310E8E" w:rsidP="00975DA2">
      <w:pPr>
        <w:rPr>
          <w:rFonts w:asciiTheme="minorHAnsi" w:hAnsiTheme="minorHAnsi" w:cstheme="minorHAnsi"/>
          <w:b/>
          <w:sz w:val="28"/>
          <w:szCs w:val="28"/>
        </w:rPr>
      </w:pPr>
    </w:p>
    <w:p w14:paraId="7D62E818" w14:textId="77777777" w:rsidR="00310E8E" w:rsidRDefault="00310E8E" w:rsidP="00975DA2">
      <w:pPr>
        <w:rPr>
          <w:rFonts w:asciiTheme="minorHAnsi" w:hAnsiTheme="minorHAnsi" w:cstheme="minorHAnsi"/>
          <w:b/>
          <w:sz w:val="28"/>
          <w:szCs w:val="28"/>
        </w:rPr>
      </w:pPr>
    </w:p>
    <w:p w14:paraId="566ECCB0" w14:textId="77777777" w:rsidR="00310E8E" w:rsidRDefault="00310E8E" w:rsidP="00975DA2">
      <w:pPr>
        <w:rPr>
          <w:rFonts w:asciiTheme="minorHAnsi" w:hAnsiTheme="minorHAnsi" w:cstheme="minorHAnsi"/>
          <w:b/>
          <w:sz w:val="28"/>
          <w:szCs w:val="28"/>
        </w:rPr>
      </w:pPr>
    </w:p>
    <w:p w14:paraId="73AF7265" w14:textId="77777777" w:rsidR="00310E8E" w:rsidRDefault="00310E8E" w:rsidP="00975DA2">
      <w:pPr>
        <w:rPr>
          <w:rFonts w:asciiTheme="minorHAnsi" w:hAnsiTheme="minorHAnsi" w:cstheme="minorHAnsi"/>
          <w:b/>
          <w:sz w:val="28"/>
          <w:szCs w:val="28"/>
        </w:rPr>
      </w:pPr>
    </w:p>
    <w:p w14:paraId="2CC49390" w14:textId="77777777" w:rsidR="00310E8E" w:rsidRDefault="00310E8E" w:rsidP="00975DA2">
      <w:pPr>
        <w:rPr>
          <w:rFonts w:asciiTheme="minorHAnsi" w:hAnsiTheme="minorHAnsi" w:cstheme="minorHAnsi"/>
          <w:b/>
          <w:sz w:val="28"/>
          <w:szCs w:val="28"/>
        </w:rPr>
      </w:pPr>
    </w:p>
    <w:p w14:paraId="0C5DD35B" w14:textId="77777777" w:rsidR="00310E8E" w:rsidRDefault="00310E8E" w:rsidP="00975DA2">
      <w:pPr>
        <w:rPr>
          <w:rFonts w:asciiTheme="minorHAnsi" w:hAnsiTheme="minorHAnsi" w:cstheme="minorHAnsi"/>
          <w:b/>
          <w:sz w:val="28"/>
          <w:szCs w:val="28"/>
        </w:rPr>
      </w:pPr>
    </w:p>
    <w:p w14:paraId="3D7F0DA2" w14:textId="77777777" w:rsidR="00AA207E" w:rsidRDefault="00AA207E" w:rsidP="00975DA2">
      <w:pPr>
        <w:rPr>
          <w:rFonts w:asciiTheme="minorHAnsi" w:hAnsiTheme="minorHAnsi" w:cstheme="minorHAnsi"/>
          <w:b/>
          <w:sz w:val="28"/>
          <w:szCs w:val="28"/>
        </w:rPr>
      </w:pPr>
    </w:p>
    <w:p w14:paraId="56241936" w14:textId="77777777" w:rsidR="0081087D" w:rsidRDefault="0081087D" w:rsidP="00975DA2">
      <w:pPr>
        <w:rPr>
          <w:rFonts w:asciiTheme="minorHAnsi" w:hAnsiTheme="minorHAnsi" w:cstheme="minorHAnsi"/>
          <w:b/>
          <w:sz w:val="28"/>
          <w:szCs w:val="28"/>
        </w:rPr>
      </w:pPr>
    </w:p>
    <w:p w14:paraId="3A79CFBB" w14:textId="77777777" w:rsidR="00AA207E" w:rsidRPr="00AA207E" w:rsidRDefault="00AA207E" w:rsidP="00AA207E">
      <w:pPr>
        <w:rPr>
          <w:rFonts w:asciiTheme="minorHAnsi" w:hAnsiTheme="minorHAnsi" w:cstheme="minorHAnsi"/>
          <w:b/>
          <w:sz w:val="28"/>
          <w:szCs w:val="28"/>
        </w:rPr>
      </w:pPr>
      <w:r w:rsidRPr="00AA207E">
        <w:rPr>
          <w:rFonts w:asciiTheme="minorHAnsi" w:hAnsiTheme="minorHAnsi" w:cstheme="minorHAnsi"/>
          <w:b/>
          <w:sz w:val="28"/>
          <w:szCs w:val="28"/>
        </w:rPr>
        <w:t>Case Study – Short Answer Questions</w:t>
      </w:r>
    </w:p>
    <w:p w14:paraId="5D4113F1" w14:textId="77777777" w:rsidR="00AA207E" w:rsidRPr="00D74F0F" w:rsidRDefault="00AA207E" w:rsidP="00AA207E">
      <w:pPr>
        <w:spacing w:line="360" w:lineRule="auto"/>
        <w:jc w:val="both"/>
        <w:rPr>
          <w:rFonts w:asciiTheme="minorHAnsi" w:hAnsiTheme="minorHAnsi" w:cstheme="minorHAnsi"/>
          <w:sz w:val="20"/>
          <w:szCs w:val="20"/>
        </w:rPr>
      </w:pPr>
    </w:p>
    <w:p w14:paraId="24A6EE94" w14:textId="77777777" w:rsidR="00AA207E" w:rsidRPr="00D74F0F" w:rsidRDefault="00AA207E" w:rsidP="00AA207E">
      <w:pPr>
        <w:spacing w:line="360" w:lineRule="auto"/>
        <w:jc w:val="both"/>
        <w:rPr>
          <w:rFonts w:asciiTheme="minorHAnsi" w:hAnsiTheme="minorHAnsi" w:cstheme="minorHAnsi"/>
          <w:b/>
        </w:rPr>
      </w:pPr>
      <w:r w:rsidRPr="00D74F0F">
        <w:rPr>
          <w:rFonts w:asciiTheme="minorHAnsi" w:hAnsiTheme="minorHAnsi" w:cstheme="minorHAnsi"/>
          <w:b/>
        </w:rPr>
        <w:t>Case Study Scenario:</w:t>
      </w:r>
    </w:p>
    <w:p w14:paraId="331B5811" w14:textId="77777777" w:rsidR="00AA207E" w:rsidRPr="00AA207E" w:rsidRDefault="00AA207E" w:rsidP="00AA207E">
      <w:pPr>
        <w:spacing w:line="360" w:lineRule="auto"/>
        <w:jc w:val="both"/>
        <w:rPr>
          <w:rFonts w:asciiTheme="majorHAnsi" w:hAnsiTheme="majorHAnsi" w:cstheme="majorHAnsi"/>
          <w:sz w:val="20"/>
          <w:szCs w:val="20"/>
        </w:rPr>
      </w:pPr>
      <w:r w:rsidRPr="00AA207E">
        <w:rPr>
          <w:rFonts w:asciiTheme="majorHAnsi" w:hAnsiTheme="majorHAnsi" w:cstheme="majorHAnsi"/>
          <w:sz w:val="20"/>
          <w:szCs w:val="20"/>
        </w:rPr>
        <w:t xml:space="preserve">John Jones, age 32, is admitted to your </w:t>
      </w:r>
      <w:proofErr w:type="gramStart"/>
      <w:r w:rsidRPr="00AA207E">
        <w:rPr>
          <w:rFonts w:asciiTheme="majorHAnsi" w:hAnsiTheme="majorHAnsi" w:cstheme="majorHAnsi"/>
          <w:sz w:val="20"/>
          <w:szCs w:val="20"/>
        </w:rPr>
        <w:t>ward  after</w:t>
      </w:r>
      <w:proofErr w:type="gramEnd"/>
      <w:r w:rsidRPr="00AA207E">
        <w:rPr>
          <w:rFonts w:asciiTheme="majorHAnsi" w:hAnsiTheme="majorHAnsi" w:cstheme="majorHAnsi"/>
          <w:sz w:val="20"/>
          <w:szCs w:val="20"/>
        </w:rPr>
        <w:t xml:space="preserve"> post-surgical lancing of a cutaneous abscess located on his perineum.  The abscess was caused by MRSA bacteria.  The abscess required excision and drainage to remove pus and debris.  </w:t>
      </w:r>
    </w:p>
    <w:p w14:paraId="3B0E55C6" w14:textId="77777777" w:rsidR="00AA207E" w:rsidRPr="00AA207E" w:rsidRDefault="00AA207E" w:rsidP="00AA207E">
      <w:pPr>
        <w:spacing w:line="360" w:lineRule="auto"/>
        <w:jc w:val="both"/>
        <w:rPr>
          <w:rFonts w:asciiTheme="majorHAnsi" w:hAnsiTheme="majorHAnsi" w:cstheme="majorHAnsi"/>
          <w:sz w:val="20"/>
          <w:szCs w:val="20"/>
        </w:rPr>
      </w:pPr>
      <w:r w:rsidRPr="00AA207E">
        <w:rPr>
          <w:rFonts w:asciiTheme="majorHAnsi" w:hAnsiTheme="majorHAnsi" w:cstheme="majorHAnsi"/>
          <w:sz w:val="20"/>
          <w:szCs w:val="20"/>
        </w:rPr>
        <w:t>Mr. Jones is under police guard as he has been on remand at the nearby Correctional Centre for the past 2 days awaiting trial related to holding an illegal drug.  Mr. Jones has a history of IV heroin use and homelessness. He states that he last used heroin “about 4 days ago”.  Mr. Jones’s medical history reveals that he has previously been admitted to hospital for depression and a suicide attempt.  His blood tests returned positive for Hepatitis C.  Insulin levels are within the normal range and chest x ray returned clear.  His BMI is 20kg/m2, weight is 65kg and height 180cm.</w:t>
      </w:r>
    </w:p>
    <w:p w14:paraId="2FFD5F5A" w14:textId="77777777" w:rsidR="00AA207E" w:rsidRPr="00AA207E" w:rsidRDefault="00AA207E" w:rsidP="00AA207E">
      <w:pPr>
        <w:jc w:val="both"/>
        <w:rPr>
          <w:rFonts w:asciiTheme="majorHAnsi" w:hAnsiTheme="majorHAnsi" w:cstheme="majorHAnsi"/>
          <w:sz w:val="20"/>
          <w:szCs w:val="20"/>
        </w:rPr>
      </w:pPr>
      <w:r w:rsidRPr="00AA207E">
        <w:rPr>
          <w:rFonts w:asciiTheme="majorHAnsi" w:hAnsiTheme="majorHAnsi" w:cstheme="majorHAnsi"/>
          <w:sz w:val="20"/>
          <w:szCs w:val="20"/>
        </w:rPr>
        <w:t>You read the surgeon’s post-operative instructions:</w:t>
      </w:r>
    </w:p>
    <w:p w14:paraId="263FD20B" w14:textId="77777777" w:rsidR="00AA207E" w:rsidRDefault="00AA207E" w:rsidP="00AA207E">
      <w:pPr>
        <w:jc w:val="both"/>
        <w:rPr>
          <w:rFonts w:ascii="Segoe Script" w:hAnsi="Segoe Script" w:cstheme="minorHAnsi"/>
          <w:sz w:val="20"/>
          <w:szCs w:val="20"/>
        </w:rPr>
      </w:pPr>
    </w:p>
    <w:p w14:paraId="7969BB5F" w14:textId="77777777" w:rsidR="00AA207E" w:rsidRDefault="00AA207E" w:rsidP="00AA207E">
      <w:pPr>
        <w:jc w:val="both"/>
        <w:rPr>
          <w:rFonts w:ascii="Segoe Script" w:hAnsi="Segoe Script" w:cstheme="minorHAnsi"/>
          <w:sz w:val="20"/>
          <w:szCs w:val="20"/>
        </w:rPr>
      </w:pPr>
      <w:r w:rsidRPr="009F7DF3">
        <w:rPr>
          <w:rFonts w:ascii="Segoe Script" w:hAnsi="Segoe Script" w:cstheme="minorHAnsi"/>
          <w:sz w:val="20"/>
          <w:szCs w:val="20"/>
        </w:rPr>
        <w:t>Wound cavity to be dressed daily with Betadine-soaked gauze packing</w:t>
      </w:r>
    </w:p>
    <w:p w14:paraId="6846215F" w14:textId="77777777" w:rsidR="00AA207E" w:rsidRDefault="00AA207E" w:rsidP="00AA207E">
      <w:pPr>
        <w:jc w:val="both"/>
        <w:rPr>
          <w:rFonts w:asciiTheme="minorHAnsi" w:hAnsiTheme="minorHAnsi" w:cstheme="minorHAnsi"/>
          <w:sz w:val="20"/>
          <w:szCs w:val="20"/>
        </w:rPr>
      </w:pPr>
    </w:p>
    <w:p w14:paraId="657B2F12" w14:textId="77777777" w:rsidR="00AA207E" w:rsidRPr="00AA207E" w:rsidRDefault="00AA207E" w:rsidP="00AA207E">
      <w:pPr>
        <w:spacing w:line="360" w:lineRule="auto"/>
        <w:jc w:val="both"/>
        <w:rPr>
          <w:rFonts w:asciiTheme="majorHAnsi" w:hAnsiTheme="majorHAnsi" w:cstheme="majorHAnsi"/>
          <w:sz w:val="20"/>
          <w:szCs w:val="20"/>
        </w:rPr>
      </w:pPr>
      <w:r w:rsidRPr="00AA207E">
        <w:rPr>
          <w:rFonts w:asciiTheme="majorHAnsi" w:hAnsiTheme="majorHAnsi" w:cstheme="majorHAnsi"/>
          <w:sz w:val="20"/>
          <w:szCs w:val="20"/>
        </w:rPr>
        <w:t xml:space="preserve">Mr. </w:t>
      </w:r>
      <w:proofErr w:type="gramStart"/>
      <w:r w:rsidRPr="00AA207E">
        <w:rPr>
          <w:rFonts w:asciiTheme="majorHAnsi" w:hAnsiTheme="majorHAnsi" w:cstheme="majorHAnsi"/>
          <w:sz w:val="20"/>
          <w:szCs w:val="20"/>
        </w:rPr>
        <w:t>Jones  is</w:t>
      </w:r>
      <w:proofErr w:type="gramEnd"/>
      <w:r w:rsidRPr="00AA207E">
        <w:rPr>
          <w:rFonts w:asciiTheme="majorHAnsi" w:hAnsiTheme="majorHAnsi" w:cstheme="majorHAnsi"/>
          <w:sz w:val="20"/>
          <w:szCs w:val="20"/>
        </w:rPr>
        <w:t xml:space="preserve"> visited by the wound management nurse who documented the following in his notes:</w:t>
      </w:r>
    </w:p>
    <w:p w14:paraId="41C9C584" w14:textId="77777777" w:rsidR="00AA207E" w:rsidRPr="00D74F0F" w:rsidRDefault="00AA207E" w:rsidP="00AA207E">
      <w:pPr>
        <w:jc w:val="both"/>
        <w:rPr>
          <w:rFonts w:asciiTheme="minorHAnsi" w:hAnsiTheme="minorHAnsi" w:cstheme="minorHAnsi"/>
          <w:sz w:val="20"/>
          <w:szCs w:val="20"/>
        </w:rPr>
      </w:pPr>
    </w:p>
    <w:p w14:paraId="74AB3C15" w14:textId="77777777" w:rsidR="00AA207E" w:rsidRPr="009F7DF3" w:rsidRDefault="00AA207E" w:rsidP="00AA207E">
      <w:pPr>
        <w:jc w:val="both"/>
        <w:rPr>
          <w:rFonts w:ascii="Segoe Script" w:hAnsi="Segoe Script" w:cstheme="minorHAnsi"/>
          <w:sz w:val="20"/>
          <w:szCs w:val="20"/>
        </w:rPr>
      </w:pPr>
      <w:r w:rsidRPr="009F7DF3">
        <w:rPr>
          <w:rFonts w:ascii="Segoe Script" w:hAnsi="Segoe Script" w:cstheme="minorHAnsi"/>
          <w:sz w:val="20"/>
          <w:szCs w:val="20"/>
        </w:rPr>
        <w:t>Wound to heal by secondary intention</w:t>
      </w:r>
      <w:r>
        <w:rPr>
          <w:rFonts w:ascii="Segoe Script" w:hAnsi="Segoe Script" w:cstheme="minorHAnsi"/>
          <w:sz w:val="20"/>
          <w:szCs w:val="20"/>
        </w:rPr>
        <w:t>.</w:t>
      </w:r>
    </w:p>
    <w:p w14:paraId="682CD761" w14:textId="77777777" w:rsidR="00AA207E" w:rsidRPr="00806288" w:rsidRDefault="00AA207E" w:rsidP="00AA207E">
      <w:pPr>
        <w:jc w:val="both"/>
        <w:rPr>
          <w:rFonts w:ascii="Segoe Script" w:hAnsi="Segoe Script" w:cstheme="minorHAnsi"/>
          <w:sz w:val="20"/>
          <w:szCs w:val="20"/>
        </w:rPr>
      </w:pPr>
      <w:r w:rsidRPr="00806288">
        <w:rPr>
          <w:rFonts w:ascii="Segoe Script" w:hAnsi="Segoe Script" w:cstheme="minorHAnsi"/>
          <w:sz w:val="20"/>
          <w:szCs w:val="20"/>
        </w:rPr>
        <w:t>Wound cavity measures 12mm long x 11mm wide and 10mm deep, extending t</w:t>
      </w:r>
      <w:r>
        <w:rPr>
          <w:rFonts w:ascii="Segoe Script" w:hAnsi="Segoe Script" w:cstheme="minorHAnsi"/>
          <w:sz w:val="20"/>
          <w:szCs w:val="20"/>
        </w:rPr>
        <w:t>o the subcutaneous tissue layer.</w:t>
      </w:r>
    </w:p>
    <w:p w14:paraId="1B4F97B5" w14:textId="77777777" w:rsidR="00AA207E" w:rsidRPr="00806288" w:rsidRDefault="00AA207E" w:rsidP="00AA207E">
      <w:pPr>
        <w:jc w:val="both"/>
        <w:rPr>
          <w:rFonts w:ascii="Segoe Script" w:hAnsi="Segoe Script" w:cstheme="minorHAnsi"/>
          <w:sz w:val="20"/>
          <w:szCs w:val="20"/>
        </w:rPr>
      </w:pPr>
      <w:r w:rsidRPr="00806288">
        <w:rPr>
          <w:rFonts w:ascii="Segoe Script" w:hAnsi="Segoe Script" w:cstheme="minorHAnsi"/>
          <w:sz w:val="20"/>
          <w:szCs w:val="20"/>
        </w:rPr>
        <w:t>Wound bed consists of 100% granulation tissue</w:t>
      </w:r>
      <w:r w:rsidRPr="00D74F0F">
        <w:rPr>
          <w:rFonts w:asciiTheme="minorHAnsi" w:hAnsiTheme="minorHAnsi" w:cstheme="minorHAnsi"/>
          <w:sz w:val="20"/>
          <w:szCs w:val="20"/>
          <w:lang w:val="en-US"/>
        </w:rPr>
        <w:t xml:space="preserve">; </w:t>
      </w:r>
      <w:r w:rsidRPr="00806288">
        <w:rPr>
          <w:rFonts w:ascii="Segoe Script" w:hAnsi="Segoe Script" w:cstheme="minorHAnsi"/>
          <w:sz w:val="20"/>
          <w:szCs w:val="20"/>
        </w:rPr>
        <w:t xml:space="preserve">is malodorous and is oozing large amounts of </w:t>
      </w:r>
      <w:proofErr w:type="spellStart"/>
      <w:r w:rsidRPr="00806288">
        <w:rPr>
          <w:rFonts w:ascii="Segoe Script" w:hAnsi="Segoe Script" w:cstheme="minorHAnsi"/>
          <w:sz w:val="20"/>
          <w:szCs w:val="20"/>
        </w:rPr>
        <w:t>haemoserous</w:t>
      </w:r>
      <w:proofErr w:type="spellEnd"/>
      <w:r w:rsidRPr="00806288">
        <w:rPr>
          <w:rFonts w:ascii="Segoe Script" w:hAnsi="Segoe Script" w:cstheme="minorHAnsi"/>
          <w:sz w:val="20"/>
          <w:szCs w:val="20"/>
        </w:rPr>
        <w:t xml:space="preserve"> exudate. </w:t>
      </w:r>
    </w:p>
    <w:p w14:paraId="577BAAB5" w14:textId="77777777" w:rsidR="00AA207E" w:rsidRPr="00D74F0F" w:rsidRDefault="00AA207E" w:rsidP="00AA207E">
      <w:pPr>
        <w:jc w:val="both"/>
        <w:rPr>
          <w:rFonts w:asciiTheme="minorHAnsi" w:hAnsiTheme="minorHAnsi" w:cstheme="minorHAnsi"/>
          <w:sz w:val="20"/>
          <w:szCs w:val="20"/>
          <w:lang w:val="en-US"/>
        </w:rPr>
      </w:pPr>
    </w:p>
    <w:p w14:paraId="3E50C52F" w14:textId="77777777" w:rsidR="00AA207E" w:rsidRPr="00AA207E" w:rsidRDefault="00AA207E" w:rsidP="00AA207E">
      <w:pPr>
        <w:spacing w:line="360" w:lineRule="auto"/>
        <w:jc w:val="both"/>
        <w:rPr>
          <w:rFonts w:asciiTheme="majorHAnsi" w:hAnsiTheme="majorHAnsi" w:cstheme="majorHAnsi"/>
          <w:sz w:val="20"/>
          <w:szCs w:val="20"/>
        </w:rPr>
      </w:pPr>
      <w:r w:rsidRPr="00AA207E">
        <w:rPr>
          <w:rFonts w:asciiTheme="majorHAnsi" w:hAnsiTheme="majorHAnsi" w:cstheme="majorHAnsi"/>
          <w:sz w:val="20"/>
          <w:szCs w:val="20"/>
        </w:rPr>
        <w:t xml:space="preserve">Based on this assessment, the wound management nurse disagreed with the surgeon’s post-operative wound management strategy. </w:t>
      </w:r>
    </w:p>
    <w:p w14:paraId="3BA97756" w14:textId="77777777" w:rsidR="00AA207E" w:rsidRDefault="00AA207E" w:rsidP="00AA207E">
      <w:pPr>
        <w:spacing w:line="360" w:lineRule="auto"/>
        <w:jc w:val="both"/>
        <w:rPr>
          <w:rFonts w:asciiTheme="minorHAnsi" w:hAnsiTheme="minorHAnsi" w:cstheme="minorHAnsi"/>
          <w:sz w:val="20"/>
          <w:szCs w:val="20"/>
        </w:rPr>
      </w:pPr>
    </w:p>
    <w:p w14:paraId="4E3AE096" w14:textId="77777777" w:rsidR="00AA207E" w:rsidRDefault="00AA207E" w:rsidP="00AA207E">
      <w:pPr>
        <w:spacing w:line="360" w:lineRule="auto"/>
        <w:jc w:val="both"/>
        <w:rPr>
          <w:rFonts w:asciiTheme="minorHAnsi" w:hAnsiTheme="minorHAnsi" w:cstheme="minorHAnsi"/>
          <w:sz w:val="20"/>
          <w:szCs w:val="20"/>
        </w:rPr>
      </w:pPr>
    </w:p>
    <w:p w14:paraId="43C6AF76" w14:textId="77777777" w:rsidR="00AA207E" w:rsidRDefault="00AA207E" w:rsidP="00AA207E">
      <w:pPr>
        <w:spacing w:line="360" w:lineRule="auto"/>
        <w:jc w:val="both"/>
        <w:rPr>
          <w:rFonts w:asciiTheme="minorHAnsi" w:hAnsiTheme="minorHAnsi" w:cstheme="minorHAnsi"/>
          <w:sz w:val="20"/>
          <w:szCs w:val="20"/>
        </w:rPr>
      </w:pPr>
    </w:p>
    <w:p w14:paraId="38461AF5" w14:textId="77777777" w:rsidR="00AA207E" w:rsidRDefault="00AA207E" w:rsidP="00AA207E">
      <w:pPr>
        <w:spacing w:line="360" w:lineRule="auto"/>
        <w:jc w:val="both"/>
        <w:rPr>
          <w:rFonts w:asciiTheme="minorHAnsi" w:hAnsiTheme="minorHAnsi" w:cstheme="minorHAnsi"/>
          <w:sz w:val="20"/>
          <w:szCs w:val="20"/>
        </w:rPr>
      </w:pPr>
    </w:p>
    <w:p w14:paraId="748501B7" w14:textId="77777777" w:rsidR="00AA207E" w:rsidRDefault="00AA207E" w:rsidP="00AA207E">
      <w:pPr>
        <w:spacing w:line="360" w:lineRule="auto"/>
        <w:jc w:val="both"/>
        <w:rPr>
          <w:rFonts w:asciiTheme="minorHAnsi" w:hAnsiTheme="minorHAnsi" w:cstheme="minorHAnsi"/>
          <w:sz w:val="20"/>
          <w:szCs w:val="20"/>
        </w:rPr>
      </w:pPr>
    </w:p>
    <w:p w14:paraId="2D9FCC15" w14:textId="77777777" w:rsidR="00AA207E" w:rsidRDefault="00AA207E" w:rsidP="00AA207E">
      <w:pPr>
        <w:spacing w:line="360" w:lineRule="auto"/>
        <w:jc w:val="both"/>
        <w:rPr>
          <w:rFonts w:asciiTheme="minorHAnsi" w:hAnsiTheme="minorHAnsi" w:cstheme="minorHAnsi"/>
          <w:sz w:val="20"/>
          <w:szCs w:val="20"/>
        </w:rPr>
      </w:pPr>
    </w:p>
    <w:p w14:paraId="06820DF3" w14:textId="77777777" w:rsidR="00310E8E" w:rsidRDefault="00310E8E" w:rsidP="00AA207E">
      <w:pPr>
        <w:spacing w:line="360" w:lineRule="auto"/>
        <w:jc w:val="both"/>
        <w:rPr>
          <w:rFonts w:asciiTheme="minorHAnsi" w:hAnsiTheme="minorHAnsi" w:cstheme="minorHAnsi"/>
          <w:sz w:val="20"/>
          <w:szCs w:val="20"/>
        </w:rPr>
      </w:pPr>
    </w:p>
    <w:p w14:paraId="465DC61E" w14:textId="77777777" w:rsidR="00310E8E" w:rsidRDefault="00310E8E" w:rsidP="00AA207E">
      <w:pPr>
        <w:spacing w:line="360" w:lineRule="auto"/>
        <w:jc w:val="both"/>
        <w:rPr>
          <w:rFonts w:asciiTheme="minorHAnsi" w:hAnsiTheme="minorHAnsi" w:cstheme="minorHAnsi"/>
          <w:sz w:val="20"/>
          <w:szCs w:val="20"/>
        </w:rPr>
      </w:pPr>
    </w:p>
    <w:p w14:paraId="16865880" w14:textId="77777777" w:rsidR="00310E8E" w:rsidRDefault="00310E8E" w:rsidP="00AA207E">
      <w:pPr>
        <w:spacing w:line="360" w:lineRule="auto"/>
        <w:jc w:val="both"/>
        <w:rPr>
          <w:rFonts w:asciiTheme="minorHAnsi" w:hAnsiTheme="minorHAnsi" w:cstheme="minorHAnsi"/>
          <w:sz w:val="20"/>
          <w:szCs w:val="20"/>
        </w:rPr>
      </w:pPr>
    </w:p>
    <w:p w14:paraId="66650C2E" w14:textId="77777777" w:rsidR="00AA207E" w:rsidRDefault="00AA207E" w:rsidP="00AA207E">
      <w:pPr>
        <w:spacing w:line="360" w:lineRule="auto"/>
        <w:jc w:val="both"/>
        <w:rPr>
          <w:rFonts w:asciiTheme="minorHAnsi" w:hAnsiTheme="minorHAnsi" w:cstheme="minorHAnsi"/>
          <w:sz w:val="20"/>
          <w:szCs w:val="20"/>
        </w:rPr>
      </w:pPr>
    </w:p>
    <w:p w14:paraId="4D9136A6" w14:textId="77777777" w:rsidR="00AA207E" w:rsidRDefault="00AA207E" w:rsidP="00AA207E">
      <w:pPr>
        <w:spacing w:line="360" w:lineRule="auto"/>
        <w:jc w:val="both"/>
        <w:rPr>
          <w:rFonts w:asciiTheme="minorHAnsi" w:hAnsiTheme="minorHAnsi" w:cstheme="minorHAnsi"/>
          <w:sz w:val="20"/>
          <w:szCs w:val="20"/>
        </w:rPr>
      </w:pPr>
    </w:p>
    <w:p w14:paraId="56EA5465" w14:textId="77777777" w:rsidR="00AA207E" w:rsidRPr="00D74F0F" w:rsidRDefault="00AA207E" w:rsidP="00AA207E">
      <w:pPr>
        <w:spacing w:line="360" w:lineRule="auto"/>
        <w:jc w:val="both"/>
        <w:rPr>
          <w:rFonts w:asciiTheme="minorHAnsi" w:hAnsiTheme="minorHAnsi" w:cstheme="minorHAnsi"/>
          <w:sz w:val="20"/>
          <w:szCs w:val="20"/>
        </w:rPr>
      </w:pPr>
    </w:p>
    <w:p w14:paraId="6F540138" w14:textId="77777777" w:rsidR="00AA207E" w:rsidRPr="00D74F0F" w:rsidRDefault="00AA207E" w:rsidP="00AA207E">
      <w:pPr>
        <w:spacing w:line="360" w:lineRule="auto"/>
        <w:jc w:val="both"/>
        <w:rPr>
          <w:rFonts w:asciiTheme="minorHAnsi" w:hAnsiTheme="minorHAnsi" w:cstheme="minorHAnsi"/>
          <w:sz w:val="20"/>
          <w:szCs w:val="20"/>
        </w:rPr>
      </w:pPr>
    </w:p>
    <w:p w14:paraId="3F4A11DC" w14:textId="77777777" w:rsidR="00AA207E" w:rsidRDefault="00AA207E" w:rsidP="00AA207E">
      <w:pPr>
        <w:jc w:val="both"/>
        <w:rPr>
          <w:rFonts w:asciiTheme="minorHAnsi" w:hAnsiTheme="minorHAnsi" w:cstheme="minorHAnsi"/>
          <w:b/>
        </w:rPr>
      </w:pPr>
      <w:r w:rsidRPr="00AA207E">
        <w:rPr>
          <w:rFonts w:asciiTheme="minorHAnsi" w:hAnsiTheme="minorHAnsi" w:cstheme="minorHAnsi"/>
          <w:b/>
        </w:rPr>
        <w:lastRenderedPageBreak/>
        <w:t xml:space="preserve">Short Answer Questions:  </w:t>
      </w:r>
    </w:p>
    <w:p w14:paraId="76B49B94" w14:textId="77777777" w:rsidR="00AA207E" w:rsidRPr="00AA207E" w:rsidRDefault="00AA207E" w:rsidP="00AA207E">
      <w:pPr>
        <w:jc w:val="both"/>
        <w:rPr>
          <w:rFonts w:asciiTheme="minorHAnsi" w:hAnsiTheme="minorHAnsi" w:cstheme="minorHAnsi"/>
          <w:b/>
        </w:rPr>
      </w:pPr>
    </w:p>
    <w:p w14:paraId="38BC9961" w14:textId="77777777" w:rsidR="00AA207E" w:rsidRPr="00AA207E" w:rsidRDefault="00AA207E" w:rsidP="00AA207E">
      <w:pPr>
        <w:jc w:val="both"/>
        <w:rPr>
          <w:rFonts w:asciiTheme="majorHAnsi" w:hAnsiTheme="majorHAnsi" w:cstheme="majorHAnsi"/>
          <w:sz w:val="20"/>
          <w:szCs w:val="20"/>
        </w:rPr>
      </w:pPr>
      <w:r w:rsidRPr="00AA207E">
        <w:rPr>
          <w:rFonts w:asciiTheme="majorHAnsi" w:hAnsiTheme="majorHAnsi" w:cstheme="majorHAnsi"/>
          <w:sz w:val="20"/>
          <w:szCs w:val="20"/>
        </w:rPr>
        <w:t xml:space="preserve">Each question must have no less than </w:t>
      </w:r>
      <w:r w:rsidRPr="00AA207E">
        <w:rPr>
          <w:rFonts w:asciiTheme="majorHAnsi" w:hAnsiTheme="majorHAnsi" w:cstheme="majorHAnsi"/>
          <w:sz w:val="20"/>
          <w:szCs w:val="20"/>
          <w:u w:val="single"/>
        </w:rPr>
        <w:t>150 words</w:t>
      </w:r>
      <w:r w:rsidRPr="00AA207E">
        <w:rPr>
          <w:rFonts w:asciiTheme="majorHAnsi" w:hAnsiTheme="majorHAnsi" w:cstheme="majorHAnsi"/>
          <w:sz w:val="20"/>
          <w:szCs w:val="20"/>
        </w:rPr>
        <w:t xml:space="preserve"> and be referenced.  </w:t>
      </w:r>
    </w:p>
    <w:p w14:paraId="04BFBF87" w14:textId="3654FDC6" w:rsidR="00AA207E" w:rsidRPr="00AA207E" w:rsidRDefault="00AA207E" w:rsidP="00AA207E">
      <w:pPr>
        <w:jc w:val="both"/>
        <w:rPr>
          <w:rFonts w:asciiTheme="majorHAnsi" w:hAnsiTheme="majorHAnsi" w:cstheme="majorHAnsi"/>
          <w:sz w:val="20"/>
          <w:szCs w:val="20"/>
        </w:rPr>
      </w:pPr>
      <w:r w:rsidRPr="00AA207E">
        <w:rPr>
          <w:rFonts w:asciiTheme="majorHAnsi" w:hAnsiTheme="majorHAnsi" w:cstheme="majorHAnsi"/>
          <w:sz w:val="20"/>
          <w:szCs w:val="20"/>
        </w:rPr>
        <w:t>Read each question carefully and ensure you answer each part.</w:t>
      </w:r>
    </w:p>
    <w:p w14:paraId="4B234D06" w14:textId="77777777" w:rsidR="00AA207E" w:rsidRPr="00AA207E" w:rsidRDefault="00AA207E" w:rsidP="00AA207E">
      <w:pPr>
        <w:jc w:val="both"/>
        <w:rPr>
          <w:rFonts w:asciiTheme="majorHAnsi" w:hAnsiTheme="majorHAnsi" w:cstheme="majorHAnsi"/>
          <w:sz w:val="20"/>
          <w:szCs w:val="20"/>
        </w:rPr>
      </w:pPr>
    </w:p>
    <w:p w14:paraId="244EB4C0" w14:textId="77777777" w:rsidR="00AA207E" w:rsidRPr="00AA207E" w:rsidRDefault="00AA207E" w:rsidP="00AA207E">
      <w:pPr>
        <w:jc w:val="both"/>
        <w:rPr>
          <w:rFonts w:asciiTheme="majorHAnsi" w:hAnsiTheme="majorHAnsi" w:cstheme="majorHAnsi"/>
          <w:sz w:val="20"/>
          <w:szCs w:val="20"/>
        </w:rPr>
      </w:pPr>
      <w:r w:rsidRPr="00AA207E">
        <w:rPr>
          <w:rFonts w:asciiTheme="majorHAnsi" w:hAnsiTheme="majorHAnsi" w:cstheme="majorHAnsi"/>
          <w:sz w:val="20"/>
          <w:szCs w:val="20"/>
        </w:rPr>
        <w:t>Answer the following questions in relation to the information provided in this case study:</w:t>
      </w:r>
    </w:p>
    <w:p w14:paraId="7A78EDDB" w14:textId="77777777" w:rsidR="00AA207E" w:rsidRPr="00AA207E" w:rsidRDefault="00AA207E" w:rsidP="00AA207E">
      <w:pPr>
        <w:jc w:val="both"/>
        <w:rPr>
          <w:rFonts w:asciiTheme="minorHAnsi" w:hAnsiTheme="minorHAnsi" w:cstheme="minorHAnsi"/>
          <w:sz w:val="20"/>
          <w:szCs w:val="20"/>
        </w:rPr>
      </w:pPr>
    </w:p>
    <w:p w14:paraId="0C49EF09" w14:textId="77777777" w:rsidR="00AA207E" w:rsidRPr="00AA207E" w:rsidRDefault="00AA207E" w:rsidP="00AA207E">
      <w:pPr>
        <w:widowControl/>
        <w:numPr>
          <w:ilvl w:val="3"/>
          <w:numId w:val="12"/>
        </w:numPr>
        <w:suppressAutoHyphens w:val="0"/>
        <w:ind w:left="357" w:hanging="357"/>
        <w:jc w:val="both"/>
        <w:rPr>
          <w:rFonts w:asciiTheme="minorHAnsi" w:hAnsiTheme="minorHAnsi" w:cstheme="minorHAnsi"/>
          <w:sz w:val="20"/>
          <w:szCs w:val="20"/>
        </w:rPr>
      </w:pPr>
      <w:r w:rsidRPr="00AA207E">
        <w:rPr>
          <w:rFonts w:asciiTheme="minorHAnsi" w:hAnsiTheme="minorHAnsi" w:cstheme="minorHAnsi"/>
          <w:sz w:val="20"/>
          <w:szCs w:val="20"/>
        </w:rPr>
        <w:t>Define MRSA? Why is it antibiotic resistant? Discuss the complications this organism may have on wound healing and other body systems.</w:t>
      </w:r>
    </w:p>
    <w:p w14:paraId="0B63E525" w14:textId="77777777" w:rsidR="00AA207E" w:rsidRPr="00AA207E" w:rsidRDefault="00AA207E" w:rsidP="00AA207E">
      <w:pPr>
        <w:widowControl/>
        <w:suppressAutoHyphens w:val="0"/>
        <w:ind w:left="357"/>
        <w:jc w:val="both"/>
        <w:rPr>
          <w:rFonts w:asciiTheme="minorHAnsi" w:hAnsiTheme="minorHAnsi" w:cstheme="minorHAnsi"/>
          <w:sz w:val="20"/>
          <w:szCs w:val="20"/>
        </w:rPr>
      </w:pPr>
    </w:p>
    <w:p w14:paraId="30B72E18" w14:textId="77777777" w:rsidR="00AA207E" w:rsidRPr="00AA207E" w:rsidRDefault="00AA207E" w:rsidP="00AA207E">
      <w:pPr>
        <w:widowControl/>
        <w:suppressAutoHyphens w:val="0"/>
        <w:spacing w:line="360" w:lineRule="auto"/>
        <w:ind w:left="720"/>
        <w:jc w:val="both"/>
        <w:rPr>
          <w:rFonts w:asciiTheme="minorHAnsi" w:hAnsiTheme="minorHAnsi" w:cstheme="minorHAnsi"/>
          <w:sz w:val="20"/>
          <w:szCs w:val="20"/>
        </w:rPr>
      </w:pPr>
    </w:p>
    <w:p w14:paraId="7E701D04" w14:textId="77777777" w:rsidR="00AA207E" w:rsidRPr="00AA207E" w:rsidRDefault="00AA207E" w:rsidP="00AA207E">
      <w:pPr>
        <w:widowControl/>
        <w:numPr>
          <w:ilvl w:val="0"/>
          <w:numId w:val="12"/>
        </w:numPr>
        <w:suppressAutoHyphens w:val="0"/>
        <w:ind w:left="357" w:hanging="357"/>
        <w:jc w:val="both"/>
        <w:rPr>
          <w:rFonts w:asciiTheme="minorHAnsi" w:hAnsiTheme="minorHAnsi" w:cstheme="minorHAnsi"/>
          <w:sz w:val="20"/>
          <w:szCs w:val="20"/>
        </w:rPr>
      </w:pPr>
      <w:r w:rsidRPr="00AA207E">
        <w:rPr>
          <w:rFonts w:asciiTheme="minorHAnsi" w:hAnsiTheme="minorHAnsi" w:cstheme="minorHAnsi"/>
          <w:sz w:val="20"/>
          <w:szCs w:val="20"/>
        </w:rPr>
        <w:t xml:space="preserve">What special infection control considerations would you implement for Mr Jones? In your answer include the following  </w:t>
      </w:r>
    </w:p>
    <w:p w14:paraId="2E161B8A" w14:textId="77777777" w:rsidR="00AA207E" w:rsidRPr="00AA207E" w:rsidRDefault="00AA207E" w:rsidP="00AA207E">
      <w:pPr>
        <w:widowControl/>
        <w:suppressAutoHyphens w:val="0"/>
        <w:ind w:left="357"/>
        <w:jc w:val="both"/>
        <w:rPr>
          <w:rFonts w:asciiTheme="minorHAnsi" w:hAnsiTheme="minorHAnsi" w:cstheme="minorHAnsi"/>
          <w:sz w:val="20"/>
          <w:szCs w:val="20"/>
        </w:rPr>
      </w:pPr>
    </w:p>
    <w:p w14:paraId="212B44FE" w14:textId="77777777" w:rsidR="00AA207E" w:rsidRPr="00AA207E" w:rsidRDefault="00AA207E" w:rsidP="00AA207E">
      <w:pPr>
        <w:widowControl/>
        <w:tabs>
          <w:tab w:val="left" w:pos="709"/>
        </w:tabs>
        <w:suppressAutoHyphens w:val="0"/>
        <w:ind w:left="357"/>
        <w:jc w:val="both"/>
        <w:rPr>
          <w:rFonts w:asciiTheme="minorHAnsi" w:hAnsiTheme="minorHAnsi" w:cstheme="minorHAnsi"/>
          <w:sz w:val="20"/>
          <w:szCs w:val="20"/>
        </w:rPr>
      </w:pPr>
      <w:r w:rsidRPr="00AA207E">
        <w:rPr>
          <w:rFonts w:asciiTheme="minorHAnsi" w:hAnsiTheme="minorHAnsi" w:cstheme="minorHAnsi"/>
          <w:sz w:val="20"/>
          <w:szCs w:val="20"/>
        </w:rPr>
        <w:t xml:space="preserve">a) </w:t>
      </w:r>
      <w:r w:rsidRPr="00AA207E">
        <w:rPr>
          <w:rFonts w:asciiTheme="minorHAnsi" w:hAnsiTheme="minorHAnsi" w:cstheme="minorHAnsi"/>
          <w:sz w:val="20"/>
          <w:szCs w:val="20"/>
        </w:rPr>
        <w:tab/>
        <w:t xml:space="preserve">The chain of infection </w:t>
      </w:r>
    </w:p>
    <w:p w14:paraId="71230949" w14:textId="77777777" w:rsidR="00AA207E" w:rsidRPr="00AA207E" w:rsidRDefault="00AA207E" w:rsidP="00AA207E">
      <w:pPr>
        <w:widowControl/>
        <w:tabs>
          <w:tab w:val="left" w:pos="709"/>
        </w:tabs>
        <w:suppressAutoHyphens w:val="0"/>
        <w:ind w:left="709"/>
        <w:jc w:val="both"/>
        <w:rPr>
          <w:rFonts w:asciiTheme="minorHAnsi" w:hAnsiTheme="minorHAnsi" w:cstheme="minorHAnsi"/>
          <w:sz w:val="20"/>
          <w:szCs w:val="20"/>
        </w:rPr>
      </w:pPr>
    </w:p>
    <w:p w14:paraId="68281F8A" w14:textId="77777777" w:rsidR="00AA207E" w:rsidRPr="00AA207E" w:rsidRDefault="00AA207E" w:rsidP="00AA207E">
      <w:pPr>
        <w:widowControl/>
        <w:tabs>
          <w:tab w:val="left" w:pos="709"/>
        </w:tabs>
        <w:suppressAutoHyphens w:val="0"/>
        <w:ind w:left="357"/>
        <w:jc w:val="both"/>
        <w:rPr>
          <w:rFonts w:asciiTheme="minorHAnsi" w:hAnsiTheme="minorHAnsi" w:cstheme="minorHAnsi"/>
          <w:sz w:val="20"/>
          <w:szCs w:val="20"/>
        </w:rPr>
      </w:pPr>
      <w:r w:rsidRPr="00AA207E">
        <w:rPr>
          <w:rFonts w:asciiTheme="minorHAnsi" w:hAnsiTheme="minorHAnsi" w:cstheme="minorHAnsi"/>
          <w:sz w:val="20"/>
          <w:szCs w:val="20"/>
        </w:rPr>
        <w:t xml:space="preserve">b) </w:t>
      </w:r>
      <w:r w:rsidRPr="00AA207E">
        <w:rPr>
          <w:rFonts w:asciiTheme="minorHAnsi" w:hAnsiTheme="minorHAnsi" w:cstheme="minorHAnsi"/>
          <w:sz w:val="20"/>
          <w:szCs w:val="20"/>
        </w:rPr>
        <w:tab/>
        <w:t>Standard/additional precaution</w:t>
      </w:r>
    </w:p>
    <w:p w14:paraId="75985F1B" w14:textId="77777777" w:rsidR="00AA207E" w:rsidRPr="00AA207E" w:rsidRDefault="00AA207E" w:rsidP="00AA207E">
      <w:pPr>
        <w:widowControl/>
        <w:tabs>
          <w:tab w:val="left" w:pos="709"/>
        </w:tabs>
        <w:suppressAutoHyphens w:val="0"/>
        <w:ind w:left="357"/>
        <w:jc w:val="both"/>
        <w:rPr>
          <w:rFonts w:asciiTheme="minorHAnsi" w:hAnsiTheme="minorHAnsi" w:cstheme="minorHAnsi"/>
          <w:sz w:val="20"/>
          <w:szCs w:val="20"/>
        </w:rPr>
      </w:pPr>
    </w:p>
    <w:p w14:paraId="16E72C00" w14:textId="71858844" w:rsidR="00AA207E" w:rsidRPr="00AA207E" w:rsidRDefault="00AA207E" w:rsidP="00AA207E">
      <w:pPr>
        <w:widowControl/>
        <w:tabs>
          <w:tab w:val="left" w:pos="709"/>
        </w:tabs>
        <w:suppressAutoHyphens w:val="0"/>
        <w:ind w:left="357"/>
        <w:jc w:val="both"/>
        <w:rPr>
          <w:rFonts w:asciiTheme="minorHAnsi" w:hAnsiTheme="minorHAnsi" w:cstheme="minorHAnsi"/>
          <w:sz w:val="20"/>
          <w:szCs w:val="20"/>
        </w:rPr>
      </w:pPr>
      <w:r w:rsidRPr="00AA207E">
        <w:rPr>
          <w:rFonts w:asciiTheme="minorHAnsi" w:hAnsiTheme="minorHAnsi" w:cstheme="minorHAnsi"/>
          <w:sz w:val="20"/>
          <w:szCs w:val="20"/>
        </w:rPr>
        <w:t xml:space="preserve">c)  </w:t>
      </w:r>
      <w:r w:rsidRPr="00AA207E">
        <w:rPr>
          <w:rFonts w:asciiTheme="minorHAnsi" w:hAnsiTheme="minorHAnsi" w:cstheme="minorHAnsi"/>
          <w:sz w:val="20"/>
          <w:szCs w:val="20"/>
        </w:rPr>
        <w:tab/>
        <w:t>Education required for Mr. Jones and the police guard.</w:t>
      </w:r>
    </w:p>
    <w:p w14:paraId="2AC9837A" w14:textId="77777777" w:rsidR="00AA207E" w:rsidRPr="00AA207E" w:rsidRDefault="00AA207E" w:rsidP="00AA207E">
      <w:pPr>
        <w:widowControl/>
        <w:tabs>
          <w:tab w:val="left" w:pos="709"/>
        </w:tabs>
        <w:suppressAutoHyphens w:val="0"/>
        <w:ind w:left="357"/>
        <w:jc w:val="both"/>
        <w:rPr>
          <w:rFonts w:asciiTheme="minorHAnsi" w:hAnsiTheme="minorHAnsi" w:cstheme="minorHAnsi"/>
          <w:sz w:val="20"/>
          <w:szCs w:val="20"/>
        </w:rPr>
      </w:pPr>
    </w:p>
    <w:p w14:paraId="0FC5B305" w14:textId="77777777" w:rsidR="00AA207E" w:rsidRPr="00AA207E" w:rsidRDefault="00AA207E" w:rsidP="00AA207E">
      <w:pPr>
        <w:widowControl/>
        <w:tabs>
          <w:tab w:val="left" w:pos="709"/>
        </w:tabs>
        <w:suppressAutoHyphens w:val="0"/>
        <w:ind w:left="357"/>
        <w:jc w:val="both"/>
        <w:rPr>
          <w:rFonts w:asciiTheme="minorHAnsi" w:hAnsiTheme="minorHAnsi" w:cstheme="minorHAnsi"/>
          <w:sz w:val="20"/>
          <w:szCs w:val="20"/>
        </w:rPr>
      </w:pPr>
    </w:p>
    <w:p w14:paraId="65CBCC77" w14:textId="77777777" w:rsidR="00AA207E" w:rsidRPr="00AA207E" w:rsidRDefault="00AA207E" w:rsidP="00AA207E">
      <w:pPr>
        <w:widowControl/>
        <w:numPr>
          <w:ilvl w:val="0"/>
          <w:numId w:val="12"/>
        </w:numPr>
        <w:suppressAutoHyphens w:val="0"/>
        <w:ind w:left="357" w:hanging="357"/>
        <w:jc w:val="both"/>
        <w:rPr>
          <w:rFonts w:asciiTheme="minorHAnsi" w:hAnsiTheme="minorHAnsi" w:cstheme="minorHAnsi"/>
          <w:sz w:val="20"/>
          <w:szCs w:val="20"/>
        </w:rPr>
      </w:pPr>
      <w:r w:rsidRPr="00AA207E">
        <w:rPr>
          <w:rFonts w:asciiTheme="minorHAnsi" w:hAnsiTheme="minorHAnsi" w:cstheme="minorHAnsi"/>
          <w:sz w:val="20"/>
          <w:szCs w:val="20"/>
        </w:rPr>
        <w:t xml:space="preserve">What is a secondary intention wound?  Include in your answer a description of primary and tertiary intention wounds. </w:t>
      </w:r>
    </w:p>
    <w:p w14:paraId="566FE0F3" w14:textId="77777777" w:rsidR="00AA207E" w:rsidRPr="00AA207E" w:rsidRDefault="00AA207E" w:rsidP="00AA207E">
      <w:pPr>
        <w:widowControl/>
        <w:suppressAutoHyphens w:val="0"/>
        <w:ind w:left="357"/>
        <w:jc w:val="both"/>
        <w:rPr>
          <w:rFonts w:asciiTheme="minorHAnsi" w:hAnsiTheme="minorHAnsi" w:cstheme="minorHAnsi"/>
          <w:sz w:val="20"/>
          <w:szCs w:val="20"/>
        </w:rPr>
      </w:pPr>
    </w:p>
    <w:p w14:paraId="5702FE24" w14:textId="77777777" w:rsidR="00AA207E" w:rsidRPr="00AA207E" w:rsidRDefault="00AA207E" w:rsidP="00AA207E">
      <w:pPr>
        <w:ind w:left="720"/>
        <w:jc w:val="both"/>
        <w:rPr>
          <w:rFonts w:asciiTheme="minorHAnsi" w:hAnsiTheme="minorHAnsi" w:cstheme="minorHAnsi"/>
          <w:sz w:val="20"/>
          <w:szCs w:val="20"/>
        </w:rPr>
      </w:pPr>
    </w:p>
    <w:p w14:paraId="28DC7D5A" w14:textId="77777777" w:rsidR="00AA207E" w:rsidRPr="00AA207E" w:rsidRDefault="00AA207E" w:rsidP="00AA207E">
      <w:pPr>
        <w:pStyle w:val="ListParagraph"/>
        <w:widowControl/>
        <w:numPr>
          <w:ilvl w:val="0"/>
          <w:numId w:val="12"/>
        </w:numPr>
        <w:suppressAutoHyphens w:val="0"/>
        <w:ind w:left="357" w:hanging="357"/>
        <w:jc w:val="both"/>
        <w:rPr>
          <w:rFonts w:asciiTheme="minorHAnsi" w:hAnsiTheme="minorHAnsi" w:cstheme="minorHAnsi"/>
          <w:sz w:val="20"/>
          <w:szCs w:val="20"/>
        </w:rPr>
      </w:pPr>
      <w:r w:rsidRPr="00AA207E">
        <w:rPr>
          <w:rFonts w:asciiTheme="minorHAnsi" w:hAnsiTheme="minorHAnsi" w:cstheme="minorHAnsi"/>
          <w:sz w:val="20"/>
          <w:szCs w:val="20"/>
        </w:rPr>
        <w:t>There are three overlapping phases in wound healing known as the inflammatory, proliferative and maturation phases. Explain each of these physiological processes.</w:t>
      </w:r>
    </w:p>
    <w:p w14:paraId="7DD38A14" w14:textId="009774A6" w:rsidR="00AA207E" w:rsidRPr="00AA207E" w:rsidRDefault="00AA207E" w:rsidP="00AA207E">
      <w:pPr>
        <w:tabs>
          <w:tab w:val="left" w:pos="426"/>
        </w:tabs>
        <w:spacing w:before="120"/>
        <w:rPr>
          <w:rFonts w:asciiTheme="minorHAnsi" w:eastAsia="Calibri" w:hAnsiTheme="minorHAnsi" w:cstheme="minorHAnsi"/>
          <w:bCs/>
          <w:color w:val="FF0000"/>
          <w:sz w:val="20"/>
          <w:szCs w:val="20"/>
        </w:rPr>
      </w:pPr>
      <w:r w:rsidRPr="00AA207E">
        <w:rPr>
          <w:rFonts w:asciiTheme="minorHAnsi" w:eastAsia="Calibri" w:hAnsiTheme="minorHAnsi" w:cstheme="minorHAnsi"/>
          <w:bCs/>
          <w:color w:val="FF0000"/>
          <w:sz w:val="20"/>
          <w:szCs w:val="20"/>
        </w:rPr>
        <w:tab/>
      </w:r>
    </w:p>
    <w:p w14:paraId="1D9CAE93" w14:textId="77777777" w:rsidR="00AA207E" w:rsidRPr="00AA207E" w:rsidRDefault="00AA207E" w:rsidP="00AA207E">
      <w:pPr>
        <w:jc w:val="both"/>
        <w:rPr>
          <w:rFonts w:asciiTheme="minorHAnsi" w:hAnsiTheme="minorHAnsi" w:cstheme="minorHAnsi"/>
          <w:sz w:val="20"/>
          <w:szCs w:val="20"/>
        </w:rPr>
      </w:pPr>
    </w:p>
    <w:p w14:paraId="1EE1FF44" w14:textId="77777777" w:rsidR="00AA207E" w:rsidRPr="00AA207E" w:rsidRDefault="00AA207E" w:rsidP="00AA207E">
      <w:pPr>
        <w:widowControl/>
        <w:numPr>
          <w:ilvl w:val="0"/>
          <w:numId w:val="12"/>
        </w:numPr>
        <w:suppressAutoHyphens w:val="0"/>
        <w:ind w:left="357" w:hanging="357"/>
        <w:jc w:val="both"/>
        <w:rPr>
          <w:rFonts w:asciiTheme="minorHAnsi" w:hAnsiTheme="minorHAnsi" w:cstheme="minorHAnsi"/>
          <w:sz w:val="20"/>
          <w:szCs w:val="20"/>
        </w:rPr>
      </w:pPr>
      <w:r w:rsidRPr="00AA207E">
        <w:rPr>
          <w:rFonts w:asciiTheme="minorHAnsi" w:hAnsiTheme="minorHAnsi" w:cstheme="minorHAnsi"/>
          <w:bCs/>
          <w:sz w:val="20"/>
          <w:szCs w:val="20"/>
        </w:rPr>
        <w:t>Wound Bed Preparation uses four principles in the acronym T.I.M.E which provides a systematic approach to the management of wounds.  Discuss what is meant by:</w:t>
      </w:r>
    </w:p>
    <w:p w14:paraId="2E71762C" w14:textId="77777777" w:rsidR="00AA207E" w:rsidRPr="00AA207E" w:rsidRDefault="00AA207E" w:rsidP="00AA207E">
      <w:pPr>
        <w:widowControl/>
        <w:suppressAutoHyphens w:val="0"/>
        <w:ind w:left="357"/>
        <w:jc w:val="both"/>
        <w:rPr>
          <w:rFonts w:asciiTheme="minorHAnsi" w:hAnsiTheme="minorHAnsi" w:cstheme="minorHAnsi"/>
          <w:sz w:val="20"/>
          <w:szCs w:val="20"/>
        </w:rPr>
      </w:pPr>
    </w:p>
    <w:p w14:paraId="5F0AA094" w14:textId="77777777" w:rsidR="00AA207E" w:rsidRPr="00AA207E" w:rsidRDefault="00AA207E" w:rsidP="00AA207E">
      <w:pPr>
        <w:pStyle w:val="ListParagraph"/>
        <w:numPr>
          <w:ilvl w:val="0"/>
          <w:numId w:val="16"/>
        </w:numPr>
        <w:tabs>
          <w:tab w:val="left" w:pos="709"/>
          <w:tab w:val="left" w:pos="851"/>
          <w:tab w:val="left" w:pos="1134"/>
        </w:tabs>
        <w:ind w:left="709" w:hanging="283"/>
        <w:jc w:val="both"/>
        <w:rPr>
          <w:rFonts w:asciiTheme="minorHAnsi" w:hAnsiTheme="minorHAnsi" w:cstheme="minorHAnsi"/>
          <w:bCs/>
          <w:sz w:val="20"/>
          <w:szCs w:val="20"/>
        </w:rPr>
      </w:pPr>
      <w:r w:rsidRPr="00AA207E">
        <w:rPr>
          <w:rFonts w:asciiTheme="minorHAnsi" w:hAnsiTheme="minorHAnsi" w:cstheme="minorHAnsi"/>
          <w:bCs/>
          <w:sz w:val="20"/>
          <w:szCs w:val="20"/>
        </w:rPr>
        <w:t>Wound bed preparation</w:t>
      </w:r>
    </w:p>
    <w:p w14:paraId="51CF4808" w14:textId="77777777" w:rsidR="00AA207E" w:rsidRPr="00AA207E" w:rsidRDefault="00AA207E" w:rsidP="00AA207E">
      <w:pPr>
        <w:pStyle w:val="ListParagraph"/>
        <w:tabs>
          <w:tab w:val="left" w:pos="709"/>
          <w:tab w:val="left" w:pos="851"/>
          <w:tab w:val="left" w:pos="1134"/>
        </w:tabs>
        <w:ind w:left="709"/>
        <w:jc w:val="both"/>
        <w:rPr>
          <w:rFonts w:asciiTheme="minorHAnsi" w:hAnsiTheme="minorHAnsi" w:cstheme="minorHAnsi"/>
          <w:bCs/>
          <w:sz w:val="20"/>
          <w:szCs w:val="20"/>
        </w:rPr>
      </w:pPr>
    </w:p>
    <w:p w14:paraId="35BF358B" w14:textId="77777777" w:rsidR="00AA207E" w:rsidRPr="00AA207E" w:rsidRDefault="00AA207E" w:rsidP="00AA207E">
      <w:pPr>
        <w:pStyle w:val="ListParagraph"/>
        <w:numPr>
          <w:ilvl w:val="0"/>
          <w:numId w:val="16"/>
        </w:numPr>
        <w:tabs>
          <w:tab w:val="left" w:pos="1134"/>
        </w:tabs>
        <w:ind w:left="714" w:hanging="288"/>
        <w:jc w:val="both"/>
        <w:rPr>
          <w:rFonts w:asciiTheme="minorHAnsi" w:hAnsiTheme="minorHAnsi" w:cstheme="minorHAnsi"/>
          <w:bCs/>
          <w:sz w:val="20"/>
          <w:szCs w:val="20"/>
        </w:rPr>
      </w:pPr>
      <w:r w:rsidRPr="00AA207E">
        <w:rPr>
          <w:rFonts w:asciiTheme="minorHAnsi" w:hAnsiTheme="minorHAnsi" w:cstheme="minorHAnsi"/>
          <w:bCs/>
          <w:sz w:val="20"/>
          <w:szCs w:val="20"/>
        </w:rPr>
        <w:t>T.I.M.E</w:t>
      </w:r>
    </w:p>
    <w:p w14:paraId="0375DEEE" w14:textId="77777777" w:rsidR="00AA207E" w:rsidRPr="00AA207E" w:rsidRDefault="00AA207E" w:rsidP="00AA207E">
      <w:pPr>
        <w:pStyle w:val="ListParagraph"/>
        <w:ind w:left="714"/>
        <w:jc w:val="both"/>
        <w:rPr>
          <w:rFonts w:asciiTheme="minorHAnsi" w:hAnsiTheme="minorHAnsi" w:cstheme="minorHAnsi"/>
          <w:bCs/>
          <w:sz w:val="20"/>
          <w:szCs w:val="20"/>
        </w:rPr>
      </w:pPr>
    </w:p>
    <w:p w14:paraId="4046731D" w14:textId="77777777" w:rsidR="00AA207E" w:rsidRPr="00AA207E" w:rsidRDefault="00AA207E" w:rsidP="00AA207E">
      <w:pPr>
        <w:tabs>
          <w:tab w:val="left" w:pos="709"/>
          <w:tab w:val="left" w:pos="1276"/>
        </w:tabs>
        <w:ind w:left="1276"/>
        <w:rPr>
          <w:rFonts w:asciiTheme="minorHAnsi" w:eastAsia="Calibri" w:hAnsiTheme="minorHAnsi" w:cstheme="minorHAnsi"/>
          <w:bCs/>
          <w:color w:val="FF0000"/>
          <w:sz w:val="20"/>
          <w:szCs w:val="20"/>
        </w:rPr>
      </w:pPr>
    </w:p>
    <w:p w14:paraId="62868056" w14:textId="5D095E29" w:rsidR="00AA207E" w:rsidRPr="00AA207E" w:rsidRDefault="00AA207E" w:rsidP="00AA207E">
      <w:pPr>
        <w:tabs>
          <w:tab w:val="left" w:pos="426"/>
          <w:tab w:val="left" w:pos="851"/>
        </w:tabs>
        <w:rPr>
          <w:rFonts w:asciiTheme="minorHAnsi" w:eastAsia="Calibri" w:hAnsiTheme="minorHAnsi" w:cstheme="minorHAnsi"/>
          <w:bCs/>
          <w:color w:val="FF0000"/>
          <w:sz w:val="20"/>
          <w:szCs w:val="20"/>
        </w:rPr>
      </w:pPr>
      <w:r w:rsidRPr="00AA207E">
        <w:rPr>
          <w:rFonts w:asciiTheme="minorHAnsi" w:eastAsia="Calibri" w:hAnsiTheme="minorHAnsi" w:cstheme="minorHAnsi"/>
          <w:bCs/>
          <w:color w:val="FF0000"/>
          <w:sz w:val="20"/>
          <w:szCs w:val="20"/>
        </w:rPr>
        <w:tab/>
      </w:r>
    </w:p>
    <w:p w14:paraId="7294269E" w14:textId="77777777" w:rsidR="00AA207E" w:rsidRPr="00AA207E" w:rsidRDefault="00AA207E" w:rsidP="00AA207E">
      <w:pPr>
        <w:widowControl/>
        <w:numPr>
          <w:ilvl w:val="0"/>
          <w:numId w:val="12"/>
        </w:numPr>
        <w:suppressAutoHyphens w:val="0"/>
        <w:ind w:left="357" w:hanging="357"/>
        <w:jc w:val="both"/>
        <w:rPr>
          <w:rFonts w:asciiTheme="minorHAnsi" w:hAnsiTheme="minorHAnsi" w:cstheme="minorHAnsi"/>
          <w:bCs/>
          <w:sz w:val="20"/>
          <w:szCs w:val="20"/>
        </w:rPr>
      </w:pPr>
      <w:r w:rsidRPr="00AA207E">
        <w:rPr>
          <w:rFonts w:asciiTheme="minorHAnsi" w:hAnsiTheme="minorHAnsi" w:cstheme="minorHAnsi"/>
          <w:sz w:val="20"/>
          <w:szCs w:val="20"/>
        </w:rPr>
        <w:t xml:space="preserve">Why do you think the wound management nurse disagrees with betadine-soaked gauze packing as a dressing choice for Mr Jones’s cavity wound?  Support your answer with evidence-based research. (Check the journal article in “additional resources” on Healing </w:t>
      </w:r>
      <w:proofErr w:type="gramStart"/>
      <w:r w:rsidRPr="00AA207E">
        <w:rPr>
          <w:rFonts w:asciiTheme="minorHAnsi" w:hAnsiTheme="minorHAnsi" w:cstheme="minorHAnsi"/>
          <w:sz w:val="20"/>
          <w:szCs w:val="20"/>
        </w:rPr>
        <w:t>By</w:t>
      </w:r>
      <w:proofErr w:type="gramEnd"/>
      <w:r w:rsidRPr="00AA207E">
        <w:rPr>
          <w:rFonts w:asciiTheme="minorHAnsi" w:hAnsiTheme="minorHAnsi" w:cstheme="minorHAnsi"/>
          <w:sz w:val="20"/>
          <w:szCs w:val="20"/>
        </w:rPr>
        <w:t xml:space="preserve"> Secondary Intention).</w:t>
      </w:r>
    </w:p>
    <w:p w14:paraId="389A7E99" w14:textId="77777777" w:rsidR="00AA207E" w:rsidRPr="00AA207E" w:rsidRDefault="00AA207E" w:rsidP="00AA207E">
      <w:pPr>
        <w:widowControl/>
        <w:suppressAutoHyphens w:val="0"/>
        <w:spacing w:line="360" w:lineRule="auto"/>
        <w:ind w:left="357"/>
        <w:jc w:val="both"/>
        <w:rPr>
          <w:rFonts w:asciiTheme="minorHAnsi" w:hAnsiTheme="minorHAnsi" w:cstheme="minorHAnsi"/>
          <w:bCs/>
          <w:sz w:val="20"/>
          <w:szCs w:val="20"/>
        </w:rPr>
      </w:pPr>
    </w:p>
    <w:p w14:paraId="3ADC2463" w14:textId="77777777" w:rsidR="00AA207E" w:rsidRPr="00AA207E" w:rsidRDefault="00AA207E" w:rsidP="00AA207E">
      <w:pPr>
        <w:ind w:left="720"/>
        <w:jc w:val="both"/>
        <w:rPr>
          <w:rFonts w:asciiTheme="minorHAnsi" w:hAnsiTheme="minorHAnsi" w:cstheme="minorHAnsi"/>
          <w:bCs/>
          <w:sz w:val="20"/>
          <w:szCs w:val="20"/>
        </w:rPr>
      </w:pPr>
    </w:p>
    <w:p w14:paraId="2A6CC634" w14:textId="77777777" w:rsidR="00AA207E" w:rsidRPr="00AA207E" w:rsidRDefault="00AA207E" w:rsidP="00AA207E">
      <w:pPr>
        <w:widowControl/>
        <w:numPr>
          <w:ilvl w:val="0"/>
          <w:numId w:val="12"/>
        </w:numPr>
        <w:suppressAutoHyphens w:val="0"/>
        <w:ind w:left="357" w:hanging="357"/>
        <w:jc w:val="both"/>
        <w:rPr>
          <w:rFonts w:asciiTheme="minorHAnsi" w:hAnsiTheme="minorHAnsi" w:cstheme="minorHAnsi"/>
          <w:bCs/>
          <w:sz w:val="20"/>
          <w:szCs w:val="20"/>
        </w:rPr>
      </w:pPr>
      <w:r w:rsidRPr="00AA207E">
        <w:rPr>
          <w:rFonts w:asciiTheme="minorHAnsi" w:hAnsiTheme="minorHAnsi" w:cstheme="minorHAnsi"/>
          <w:sz w:val="20"/>
          <w:szCs w:val="20"/>
        </w:rPr>
        <w:t xml:space="preserve">Discuss </w:t>
      </w:r>
      <w:r w:rsidRPr="00AA207E">
        <w:rPr>
          <w:rFonts w:asciiTheme="minorHAnsi" w:hAnsiTheme="minorHAnsi" w:cstheme="minorHAnsi"/>
          <w:sz w:val="20"/>
          <w:szCs w:val="20"/>
          <w:u w:val="single"/>
        </w:rPr>
        <w:t>one</w:t>
      </w:r>
      <w:r w:rsidRPr="00AA207E">
        <w:rPr>
          <w:rFonts w:asciiTheme="minorHAnsi" w:hAnsiTheme="minorHAnsi" w:cstheme="minorHAnsi"/>
          <w:sz w:val="20"/>
          <w:szCs w:val="20"/>
        </w:rPr>
        <w:t xml:space="preserve"> (1) contemporary wound management strategy for any wound patient. Support your answer with evidence-based research. This could be a new dressing, vac systems, maggot or honey therapy or ANY new wound strategy.  Give both the advantages and disadvantages of your chosen therapy.</w:t>
      </w:r>
    </w:p>
    <w:p w14:paraId="29FC835F" w14:textId="77777777" w:rsidR="00AA207E" w:rsidRPr="00AA207E" w:rsidRDefault="00AA207E" w:rsidP="00AA207E">
      <w:pPr>
        <w:widowControl/>
        <w:suppressAutoHyphens w:val="0"/>
        <w:spacing w:line="360" w:lineRule="auto"/>
        <w:ind w:left="357"/>
        <w:jc w:val="both"/>
        <w:rPr>
          <w:rFonts w:asciiTheme="minorHAnsi" w:hAnsiTheme="minorHAnsi" w:cstheme="minorHAnsi"/>
          <w:bCs/>
          <w:sz w:val="20"/>
          <w:szCs w:val="20"/>
        </w:rPr>
      </w:pPr>
    </w:p>
    <w:p w14:paraId="57489C1E" w14:textId="4B6E215D" w:rsidR="00AA207E" w:rsidRPr="00AA207E" w:rsidRDefault="00AA207E" w:rsidP="00AA207E">
      <w:pPr>
        <w:tabs>
          <w:tab w:val="left" w:pos="426"/>
        </w:tabs>
        <w:spacing w:line="360" w:lineRule="auto"/>
        <w:jc w:val="both"/>
        <w:rPr>
          <w:rFonts w:asciiTheme="minorHAnsi" w:hAnsiTheme="minorHAnsi" w:cstheme="minorHAnsi"/>
          <w:color w:val="FF0000"/>
          <w:sz w:val="20"/>
          <w:szCs w:val="20"/>
        </w:rPr>
      </w:pPr>
      <w:r w:rsidRPr="00AA207E">
        <w:rPr>
          <w:rFonts w:asciiTheme="minorHAnsi" w:hAnsiTheme="minorHAnsi" w:cstheme="minorHAnsi"/>
          <w:color w:val="FF0000"/>
          <w:sz w:val="20"/>
          <w:szCs w:val="20"/>
        </w:rPr>
        <w:tab/>
      </w:r>
    </w:p>
    <w:p w14:paraId="0AC2F7B0" w14:textId="77777777" w:rsidR="00AA207E" w:rsidRPr="00AA207E" w:rsidRDefault="00AA207E" w:rsidP="00AA207E">
      <w:pPr>
        <w:widowControl/>
        <w:numPr>
          <w:ilvl w:val="0"/>
          <w:numId w:val="12"/>
        </w:numPr>
        <w:suppressAutoHyphens w:val="0"/>
        <w:ind w:left="357" w:hanging="357"/>
        <w:jc w:val="both"/>
        <w:rPr>
          <w:rFonts w:asciiTheme="minorHAnsi" w:hAnsiTheme="minorHAnsi" w:cstheme="minorHAnsi"/>
          <w:bCs/>
          <w:sz w:val="20"/>
          <w:szCs w:val="20"/>
        </w:rPr>
      </w:pPr>
      <w:r w:rsidRPr="00AA207E">
        <w:rPr>
          <w:rFonts w:asciiTheme="minorHAnsi" w:hAnsiTheme="minorHAnsi" w:cstheme="minorHAnsi"/>
          <w:sz w:val="20"/>
          <w:szCs w:val="20"/>
        </w:rPr>
        <w:t>What impact will Mr Jones’s previous circumstances have on wound healing?  Consider lifestyle factors such as nutrition, IV drug use, potential/current co-morbidities.</w:t>
      </w:r>
    </w:p>
    <w:p w14:paraId="74A4DFB8" w14:textId="77777777" w:rsidR="00AA207E" w:rsidRPr="00AA207E" w:rsidRDefault="00AA207E" w:rsidP="00AA207E">
      <w:pPr>
        <w:widowControl/>
        <w:suppressAutoHyphens w:val="0"/>
        <w:ind w:left="357"/>
        <w:jc w:val="both"/>
        <w:rPr>
          <w:rFonts w:asciiTheme="minorHAnsi" w:hAnsiTheme="minorHAnsi" w:cstheme="minorHAnsi"/>
          <w:bCs/>
          <w:sz w:val="20"/>
          <w:szCs w:val="20"/>
        </w:rPr>
      </w:pPr>
    </w:p>
    <w:p w14:paraId="2C3E6CEC" w14:textId="77777777" w:rsidR="00AA207E" w:rsidRPr="00AA207E" w:rsidRDefault="00AA207E" w:rsidP="00AA207E">
      <w:pPr>
        <w:tabs>
          <w:tab w:val="left" w:pos="426"/>
        </w:tabs>
        <w:ind w:left="357"/>
        <w:jc w:val="both"/>
        <w:rPr>
          <w:rFonts w:asciiTheme="minorHAnsi" w:hAnsiTheme="minorHAnsi" w:cstheme="minorHAnsi"/>
          <w:noProof/>
          <w:color w:val="FF0000"/>
          <w:sz w:val="20"/>
          <w:szCs w:val="20"/>
        </w:rPr>
      </w:pPr>
    </w:p>
    <w:p w14:paraId="180B30C7" w14:textId="77777777" w:rsidR="00AA207E" w:rsidRPr="00AA207E" w:rsidRDefault="00AA207E" w:rsidP="00AA207E">
      <w:pPr>
        <w:tabs>
          <w:tab w:val="left" w:pos="426"/>
        </w:tabs>
        <w:ind w:left="357"/>
        <w:jc w:val="both"/>
        <w:rPr>
          <w:rFonts w:asciiTheme="minorHAnsi" w:hAnsiTheme="minorHAnsi" w:cstheme="minorHAnsi"/>
          <w:noProof/>
          <w:color w:val="FF0000"/>
          <w:sz w:val="20"/>
          <w:szCs w:val="20"/>
        </w:rPr>
      </w:pPr>
    </w:p>
    <w:p w14:paraId="5D69FE9E" w14:textId="77777777" w:rsidR="00AA207E" w:rsidRPr="00AA207E" w:rsidRDefault="00AA207E" w:rsidP="00AA207E">
      <w:pPr>
        <w:widowControl/>
        <w:numPr>
          <w:ilvl w:val="0"/>
          <w:numId w:val="12"/>
        </w:numPr>
        <w:suppressAutoHyphens w:val="0"/>
        <w:ind w:left="357" w:hanging="357"/>
        <w:jc w:val="both"/>
        <w:rPr>
          <w:rFonts w:asciiTheme="minorHAnsi" w:hAnsiTheme="minorHAnsi" w:cstheme="minorHAnsi"/>
          <w:bCs/>
          <w:sz w:val="20"/>
          <w:szCs w:val="20"/>
        </w:rPr>
      </w:pPr>
      <w:r w:rsidRPr="00AA207E">
        <w:rPr>
          <w:rFonts w:asciiTheme="minorHAnsi" w:hAnsiTheme="minorHAnsi" w:cstheme="minorHAnsi"/>
          <w:sz w:val="20"/>
          <w:szCs w:val="20"/>
        </w:rPr>
        <w:t xml:space="preserve">What </w:t>
      </w:r>
      <w:r w:rsidRPr="00AA207E">
        <w:rPr>
          <w:rFonts w:asciiTheme="minorHAnsi" w:hAnsiTheme="minorHAnsi" w:cstheme="minorHAnsi"/>
          <w:sz w:val="20"/>
          <w:szCs w:val="20"/>
          <w:u w:val="single"/>
        </w:rPr>
        <w:t>nursing interventions</w:t>
      </w:r>
      <w:r w:rsidRPr="00AA207E">
        <w:rPr>
          <w:rFonts w:asciiTheme="minorHAnsi" w:hAnsiTheme="minorHAnsi" w:cstheme="minorHAnsi"/>
          <w:sz w:val="20"/>
          <w:szCs w:val="20"/>
        </w:rPr>
        <w:t xml:space="preserve"> could you put into place to assist Mr. Jones with the location of his wound, mobility and elimination.</w:t>
      </w:r>
    </w:p>
    <w:sectPr w:rsidR="00AA207E" w:rsidRPr="00AA207E" w:rsidSect="002F463A">
      <w:type w:val="continuous"/>
      <w:pgSz w:w="11906" w:h="16838"/>
      <w:pgMar w:top="1843" w:right="851" w:bottom="567" w:left="851" w:header="556" w:footer="2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56B6C" w14:textId="77777777" w:rsidR="009537DF" w:rsidRDefault="009537DF" w:rsidP="007026C1">
      <w:r>
        <w:separator/>
      </w:r>
    </w:p>
  </w:endnote>
  <w:endnote w:type="continuationSeparator" w:id="0">
    <w:p w14:paraId="187B4AA2" w14:textId="77777777" w:rsidR="009537DF" w:rsidRDefault="009537DF" w:rsidP="00702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alatino">
    <w:altName w:val="Book Antiqua"/>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Script">
    <w:panose1 w:val="030B0504020000000003"/>
    <w:charset w:val="00"/>
    <w:family w:val="swiss"/>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368873"/>
      <w:docPartObj>
        <w:docPartGallery w:val="Page Numbers (Bottom of Page)"/>
        <w:docPartUnique/>
      </w:docPartObj>
    </w:sdtPr>
    <w:sdtEndPr>
      <w:rPr>
        <w:rFonts w:ascii="Calibri" w:hAnsi="Calibri"/>
        <w:noProof/>
        <w:sz w:val="20"/>
        <w:szCs w:val="20"/>
      </w:rPr>
    </w:sdtEndPr>
    <w:sdtContent>
      <w:p w14:paraId="3D00778E" w14:textId="66587C40" w:rsidR="00D315A6" w:rsidRPr="00975DA2" w:rsidRDefault="00975DA2" w:rsidP="00975DA2">
        <w:pPr>
          <w:pStyle w:val="Footer"/>
          <w:tabs>
            <w:tab w:val="clear" w:pos="4513"/>
            <w:tab w:val="clear" w:pos="9026"/>
            <w:tab w:val="center" w:pos="5387"/>
            <w:tab w:val="left" w:pos="8647"/>
            <w:tab w:val="right" w:pos="10632"/>
          </w:tabs>
          <w:rPr>
            <w:rFonts w:ascii="Arial" w:hAnsi="Arial" w:cs="Arial"/>
            <w:sz w:val="16"/>
            <w:szCs w:val="16"/>
          </w:rPr>
        </w:pPr>
        <w:r w:rsidRPr="00953B6C">
          <w:rPr>
            <w:rFonts w:asciiTheme="majorHAnsi" w:hAnsiTheme="majorHAnsi" w:cstheme="majorHAnsi"/>
            <w:sz w:val="16"/>
            <w:szCs w:val="16"/>
          </w:rPr>
          <w:t>HLTAP401B</w:t>
        </w:r>
        <w:r>
          <w:rPr>
            <w:rFonts w:asciiTheme="majorHAnsi" w:hAnsiTheme="majorHAnsi" w:cstheme="majorHAnsi"/>
            <w:sz w:val="16"/>
            <w:szCs w:val="16"/>
          </w:rPr>
          <w:t>_WAa_P1</w:t>
        </w:r>
        <w:r>
          <w:rPr>
            <w:rFonts w:asciiTheme="majorHAnsi" w:hAnsiTheme="majorHAnsi" w:cstheme="majorHAnsi"/>
            <w:sz w:val="16"/>
            <w:szCs w:val="16"/>
          </w:rPr>
          <w:tab/>
          <w:t>Ver. 1: 15/10/2015</w:t>
        </w:r>
        <w:r w:rsidRPr="00953B6C">
          <w:rPr>
            <w:rFonts w:ascii="Arial" w:hAnsi="Arial" w:cs="Arial"/>
            <w:sz w:val="16"/>
            <w:szCs w:val="16"/>
          </w:rPr>
          <w:t xml:space="preserve"> </w:t>
        </w:r>
        <w:r>
          <w:rPr>
            <w:rFonts w:ascii="Arial" w:hAnsi="Arial" w:cs="Arial"/>
            <w:sz w:val="16"/>
            <w:szCs w:val="16"/>
          </w:rPr>
          <w:tab/>
        </w:r>
        <w:r w:rsidRPr="002A588F">
          <w:rPr>
            <w:rFonts w:ascii="Arial" w:hAnsi="Arial" w:cs="Arial"/>
            <w:sz w:val="16"/>
            <w:szCs w:val="16"/>
          </w:rPr>
          <w:t xml:space="preserve">Page </w:t>
        </w:r>
        <w:r w:rsidRPr="002A588F">
          <w:rPr>
            <w:rFonts w:ascii="Arial" w:hAnsi="Arial" w:cs="Arial"/>
            <w:sz w:val="16"/>
            <w:szCs w:val="16"/>
          </w:rPr>
          <w:fldChar w:fldCharType="begin"/>
        </w:r>
        <w:r w:rsidRPr="002A588F">
          <w:rPr>
            <w:rFonts w:ascii="Arial" w:hAnsi="Arial" w:cs="Arial"/>
            <w:sz w:val="16"/>
            <w:szCs w:val="16"/>
          </w:rPr>
          <w:instrText xml:space="preserve"> PAGE </w:instrText>
        </w:r>
        <w:r w:rsidRPr="002A588F">
          <w:rPr>
            <w:rFonts w:ascii="Arial" w:hAnsi="Arial" w:cs="Arial"/>
            <w:sz w:val="16"/>
            <w:szCs w:val="16"/>
          </w:rPr>
          <w:fldChar w:fldCharType="separate"/>
        </w:r>
        <w:r w:rsidR="002A2218">
          <w:rPr>
            <w:rFonts w:ascii="Arial" w:hAnsi="Arial" w:cs="Arial"/>
            <w:noProof/>
            <w:sz w:val="16"/>
            <w:szCs w:val="16"/>
          </w:rPr>
          <w:t>4</w:t>
        </w:r>
        <w:r w:rsidRPr="002A588F">
          <w:rPr>
            <w:rFonts w:ascii="Arial" w:hAnsi="Arial" w:cs="Arial"/>
            <w:sz w:val="16"/>
            <w:szCs w:val="16"/>
          </w:rPr>
          <w:fldChar w:fldCharType="end"/>
        </w:r>
        <w:r w:rsidRPr="002A588F">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2A2218">
          <w:rPr>
            <w:rFonts w:ascii="Arial" w:hAnsi="Arial" w:cs="Arial"/>
            <w:noProof/>
            <w:sz w:val="16"/>
            <w:szCs w:val="16"/>
          </w:rPr>
          <w:t>4</w:t>
        </w:r>
        <w:r>
          <w:rPr>
            <w:rFonts w:ascii="Arial" w:hAnsi="Arial" w:cs="Arial"/>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937386"/>
      <w:docPartObj>
        <w:docPartGallery w:val="Page Numbers (Bottom of Page)"/>
        <w:docPartUnique/>
      </w:docPartObj>
    </w:sdtPr>
    <w:sdtEndPr>
      <w:rPr>
        <w:rFonts w:ascii="Calibri" w:hAnsi="Calibri"/>
        <w:noProof/>
        <w:sz w:val="20"/>
        <w:szCs w:val="20"/>
      </w:rPr>
    </w:sdtEndPr>
    <w:sdtContent>
      <w:p w14:paraId="6A9C5263" w14:textId="47FC9DB4" w:rsidR="00975DA2" w:rsidRDefault="00975DA2" w:rsidP="00975DA2">
        <w:pPr>
          <w:pStyle w:val="Footer"/>
          <w:tabs>
            <w:tab w:val="clear" w:pos="4513"/>
            <w:tab w:val="clear" w:pos="9026"/>
            <w:tab w:val="center" w:pos="5387"/>
            <w:tab w:val="left" w:pos="8647"/>
            <w:tab w:val="right" w:pos="10632"/>
          </w:tabs>
          <w:rPr>
            <w:rFonts w:ascii="Arial" w:hAnsi="Arial" w:cs="Arial"/>
            <w:sz w:val="16"/>
            <w:szCs w:val="16"/>
          </w:rPr>
        </w:pPr>
        <w:r w:rsidRPr="00953B6C">
          <w:rPr>
            <w:rFonts w:asciiTheme="majorHAnsi" w:hAnsiTheme="majorHAnsi" w:cstheme="majorHAnsi"/>
            <w:sz w:val="16"/>
            <w:szCs w:val="16"/>
          </w:rPr>
          <w:t>HLTAP401B</w:t>
        </w:r>
        <w:r>
          <w:rPr>
            <w:rFonts w:asciiTheme="majorHAnsi" w:hAnsiTheme="majorHAnsi" w:cstheme="majorHAnsi"/>
            <w:sz w:val="16"/>
            <w:szCs w:val="16"/>
          </w:rPr>
          <w:t>_WAa_P1</w:t>
        </w:r>
        <w:r>
          <w:rPr>
            <w:rFonts w:asciiTheme="majorHAnsi" w:hAnsiTheme="majorHAnsi" w:cstheme="majorHAnsi"/>
            <w:sz w:val="16"/>
            <w:szCs w:val="16"/>
          </w:rPr>
          <w:tab/>
          <w:t>Ver. 1: 15/10/2015</w:t>
        </w:r>
        <w:r w:rsidRPr="00953B6C">
          <w:rPr>
            <w:rFonts w:ascii="Arial" w:hAnsi="Arial" w:cs="Arial"/>
            <w:sz w:val="16"/>
            <w:szCs w:val="16"/>
          </w:rPr>
          <w:t xml:space="preserve"> </w:t>
        </w:r>
        <w:r>
          <w:rPr>
            <w:rFonts w:ascii="Arial" w:hAnsi="Arial" w:cs="Arial"/>
            <w:sz w:val="16"/>
            <w:szCs w:val="16"/>
          </w:rPr>
          <w:tab/>
        </w:r>
        <w:r w:rsidRPr="002A588F">
          <w:rPr>
            <w:rFonts w:ascii="Arial" w:hAnsi="Arial" w:cs="Arial"/>
            <w:sz w:val="16"/>
            <w:szCs w:val="16"/>
          </w:rPr>
          <w:t xml:space="preserve">Page </w:t>
        </w:r>
        <w:r w:rsidRPr="002A588F">
          <w:rPr>
            <w:rFonts w:ascii="Arial" w:hAnsi="Arial" w:cs="Arial"/>
            <w:sz w:val="16"/>
            <w:szCs w:val="16"/>
          </w:rPr>
          <w:fldChar w:fldCharType="begin"/>
        </w:r>
        <w:r w:rsidRPr="002A588F">
          <w:rPr>
            <w:rFonts w:ascii="Arial" w:hAnsi="Arial" w:cs="Arial"/>
            <w:sz w:val="16"/>
            <w:szCs w:val="16"/>
          </w:rPr>
          <w:instrText xml:space="preserve"> PAGE </w:instrText>
        </w:r>
        <w:r w:rsidRPr="002A588F">
          <w:rPr>
            <w:rFonts w:ascii="Arial" w:hAnsi="Arial" w:cs="Arial"/>
            <w:sz w:val="16"/>
            <w:szCs w:val="16"/>
          </w:rPr>
          <w:fldChar w:fldCharType="separate"/>
        </w:r>
        <w:r w:rsidR="002A2218">
          <w:rPr>
            <w:rFonts w:ascii="Arial" w:hAnsi="Arial" w:cs="Arial"/>
            <w:noProof/>
            <w:sz w:val="16"/>
            <w:szCs w:val="16"/>
          </w:rPr>
          <w:t>1</w:t>
        </w:r>
        <w:r w:rsidRPr="002A588F">
          <w:rPr>
            <w:rFonts w:ascii="Arial" w:hAnsi="Arial" w:cs="Arial"/>
            <w:sz w:val="16"/>
            <w:szCs w:val="16"/>
          </w:rPr>
          <w:fldChar w:fldCharType="end"/>
        </w:r>
        <w:r w:rsidRPr="002A588F">
          <w:rPr>
            <w:rFonts w:ascii="Arial" w:hAnsi="Arial" w:cs="Arial"/>
            <w:sz w:val="16"/>
            <w:szCs w:val="16"/>
          </w:rPr>
          <w:t xml:space="preserve"> of </w:t>
        </w:r>
        <w:bookmarkStart w:id="5" w:name="TotalPages"/>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2A2218">
          <w:rPr>
            <w:rFonts w:ascii="Arial" w:hAnsi="Arial" w:cs="Arial"/>
            <w:noProof/>
            <w:sz w:val="16"/>
            <w:szCs w:val="16"/>
          </w:rPr>
          <w:t>4</w:t>
        </w:r>
        <w:r>
          <w:rPr>
            <w:rFonts w:ascii="Arial" w:hAnsi="Arial" w:cs="Arial"/>
            <w:sz w:val="16"/>
            <w:szCs w:val="16"/>
          </w:rPr>
          <w:fldChar w:fldCharType="end"/>
        </w:r>
        <w:bookmarkEnd w:id="5"/>
      </w:p>
      <w:p w14:paraId="55D0D80B" w14:textId="2653742B" w:rsidR="00D315A6" w:rsidRPr="00D315A6" w:rsidRDefault="002A2218">
        <w:pPr>
          <w:pStyle w:val="Footer"/>
          <w:jc w:val="right"/>
          <w:rPr>
            <w:rFonts w:ascii="Calibri" w:hAnsi="Calibri"/>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786C1" w14:textId="77777777" w:rsidR="009537DF" w:rsidRDefault="009537DF" w:rsidP="007026C1">
      <w:r>
        <w:separator/>
      </w:r>
    </w:p>
  </w:footnote>
  <w:footnote w:type="continuationSeparator" w:id="0">
    <w:p w14:paraId="57CC1EDA" w14:textId="77777777" w:rsidR="009537DF" w:rsidRDefault="009537DF" w:rsidP="00702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2DCB0" w14:textId="77777777" w:rsidR="002F463A" w:rsidRPr="002F463A" w:rsidRDefault="002F463A" w:rsidP="002F463A">
    <w:pPr>
      <w:widowControl/>
      <w:pBdr>
        <w:top w:val="single" w:sz="4" w:space="1" w:color="C00000"/>
        <w:left w:val="single" w:sz="4" w:space="4" w:color="C00000"/>
        <w:bottom w:val="single" w:sz="4" w:space="1" w:color="C00000"/>
        <w:right w:val="single" w:sz="4" w:space="4" w:color="C00000"/>
      </w:pBdr>
      <w:tabs>
        <w:tab w:val="left" w:pos="5160"/>
        <w:tab w:val="left" w:pos="5313"/>
      </w:tabs>
      <w:suppressAutoHyphens w:val="0"/>
      <w:rPr>
        <w:rFonts w:ascii="Arial" w:eastAsia="Times New Roman" w:hAnsi="Arial" w:cs="Arial"/>
        <w:color w:val="A6A6A6" w:themeColor="background1" w:themeShade="A6"/>
        <w:kern w:val="0"/>
        <w:sz w:val="20"/>
        <w:szCs w:val="20"/>
        <w:lang w:eastAsia="en-AU" w:bidi="ar-SA"/>
      </w:rPr>
    </w:pPr>
    <w:r w:rsidRPr="002F463A">
      <w:rPr>
        <w:rFonts w:ascii="Arial" w:eastAsia="Times New Roman" w:hAnsi="Arial" w:cs="Arial"/>
        <w:b/>
        <w:color w:val="A6A6A6" w:themeColor="background1" w:themeShade="A6"/>
        <w:kern w:val="0"/>
        <w:sz w:val="18"/>
        <w:szCs w:val="18"/>
        <w:lang w:eastAsia="en-AU" w:bidi="ar-SA"/>
      </w:rPr>
      <w:t>PRIVACY DISCLAIMER:</w:t>
    </w:r>
    <w:r w:rsidRPr="002F463A">
      <w:rPr>
        <w:rFonts w:ascii="Arial" w:eastAsia="Times New Roman" w:hAnsi="Arial" w:cs="Arial"/>
        <w:color w:val="A6A6A6" w:themeColor="background1" w:themeShade="A6"/>
        <w:kern w:val="0"/>
        <w:sz w:val="18"/>
        <w:szCs w:val="18"/>
        <w:lang w:eastAsia="en-AU" w:bidi="ar-SA"/>
      </w:rPr>
      <w:t xml:space="preserve"> TAFE Queensland is collecting your personal information for assessment purposes. The information will only be accessed by authorised employees of TAFE Queensland. Some of this information may be given to the Australian Skills Quality Authority (ASQA) or its successor and/or TAFE Queensland for audit and/or reporting purposes. Your information will not be given to any other person or agency unless you have given us written permission or we are required by law.</w:t>
    </w:r>
  </w:p>
  <w:p w14:paraId="57C8949D" w14:textId="77777777" w:rsidR="0081087D" w:rsidRDefault="008108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785" w:type="pct"/>
      <w:tblInd w:w="250" w:type="dxa"/>
      <w:tblLook w:val="04A0" w:firstRow="1" w:lastRow="0" w:firstColumn="1" w:lastColumn="0" w:noHBand="0" w:noVBand="1"/>
    </w:tblPr>
    <w:tblGrid>
      <w:gridCol w:w="7670"/>
      <w:gridCol w:w="2302"/>
    </w:tblGrid>
    <w:tr w:rsidR="00997615" w:rsidRPr="007026C1" w14:paraId="6123A8B1" w14:textId="77777777" w:rsidTr="00803591">
      <w:trPr>
        <w:trHeight w:val="137"/>
      </w:trPr>
      <w:tc>
        <w:tcPr>
          <w:tcW w:w="5000" w:type="pct"/>
          <w:gridSpan w:val="2"/>
          <w:shd w:val="clear" w:color="auto" w:fill="C4262E"/>
          <w:vAlign w:val="bottom"/>
        </w:tcPr>
        <w:p w14:paraId="6123A8B0" w14:textId="77777777" w:rsidR="00997615" w:rsidRPr="007026C1" w:rsidRDefault="00997615" w:rsidP="00FB1681">
          <w:pPr>
            <w:widowControl/>
            <w:suppressAutoHyphens w:val="0"/>
            <w:jc w:val="right"/>
            <w:rPr>
              <w:rFonts w:ascii="Arial" w:eastAsia="Times New Roman" w:hAnsi="Arial" w:cs="Times New Roman"/>
              <w:color w:val="000000"/>
              <w:kern w:val="0"/>
              <w:sz w:val="18"/>
              <w:lang w:eastAsia="en-AU" w:bidi="ar-SA"/>
            </w:rPr>
          </w:pPr>
        </w:p>
      </w:tc>
    </w:tr>
    <w:tr w:rsidR="00997615" w:rsidRPr="007026C1" w14:paraId="6123A8B5" w14:textId="77777777" w:rsidTr="00803591">
      <w:trPr>
        <w:trHeight w:val="2063"/>
      </w:trPr>
      <w:tc>
        <w:tcPr>
          <w:tcW w:w="3846" w:type="pct"/>
          <w:shd w:val="clear" w:color="auto" w:fill="auto"/>
          <w:vAlign w:val="center"/>
        </w:tcPr>
        <w:p w14:paraId="6123A8B2" w14:textId="15E2E2BB" w:rsidR="00997615" w:rsidRPr="007026C1" w:rsidRDefault="00997615" w:rsidP="00FB1681">
          <w:pPr>
            <w:keepNext/>
            <w:widowControl/>
            <w:suppressAutoHyphens w:val="0"/>
            <w:outlineLvl w:val="0"/>
            <w:rPr>
              <w:rFonts w:ascii="Arial" w:eastAsia="Times New Roman" w:hAnsi="Arial" w:cs="Arial"/>
              <w:b/>
              <w:bCs/>
              <w:color w:val="000000"/>
              <w:kern w:val="32"/>
              <w:sz w:val="50"/>
              <w:szCs w:val="32"/>
              <w:lang w:eastAsia="en-AU" w:bidi="ar-SA"/>
            </w:rPr>
          </w:pPr>
          <w:r w:rsidRPr="007026C1">
            <w:rPr>
              <w:rFonts w:ascii="Arial" w:eastAsia="Times New Roman" w:hAnsi="Arial" w:cs="Arial"/>
              <w:b/>
              <w:bCs/>
              <w:color w:val="000000"/>
              <w:kern w:val="32"/>
              <w:sz w:val="50"/>
              <w:szCs w:val="32"/>
              <w:lang w:eastAsia="en-AU" w:bidi="ar-SA"/>
            </w:rPr>
            <w:t>Assessment Task</w:t>
          </w:r>
          <w:r w:rsidR="00F06FE1">
            <w:rPr>
              <w:rFonts w:ascii="Arial" w:eastAsia="Times New Roman" w:hAnsi="Arial" w:cs="Arial"/>
              <w:b/>
              <w:bCs/>
              <w:color w:val="000000"/>
              <w:kern w:val="32"/>
              <w:sz w:val="50"/>
              <w:szCs w:val="32"/>
              <w:lang w:eastAsia="en-AU" w:bidi="ar-SA"/>
            </w:rPr>
            <w:t xml:space="preserve"> </w:t>
          </w:r>
          <w:r w:rsidRPr="007026C1">
            <w:rPr>
              <w:rFonts w:ascii="Arial" w:eastAsia="Times New Roman" w:hAnsi="Arial" w:cs="Arial"/>
              <w:b/>
              <w:bCs/>
              <w:color w:val="000000"/>
              <w:kern w:val="32"/>
              <w:sz w:val="50"/>
              <w:szCs w:val="32"/>
              <w:lang w:eastAsia="en-AU" w:bidi="ar-SA"/>
            </w:rPr>
            <w:t xml:space="preserve"> </w:t>
          </w:r>
        </w:p>
        <w:p w14:paraId="6123A8B3" w14:textId="09848C23" w:rsidR="00997615" w:rsidRPr="007026C1" w:rsidRDefault="00997615" w:rsidP="00FB1681">
          <w:pPr>
            <w:keepNext/>
            <w:widowControl/>
            <w:suppressAutoHyphens w:val="0"/>
            <w:outlineLvl w:val="0"/>
            <w:rPr>
              <w:rFonts w:ascii="Arial" w:eastAsia="Times New Roman" w:hAnsi="Arial" w:cs="Arial"/>
              <w:bCs/>
              <w:color w:val="1F497D"/>
              <w:kern w:val="32"/>
              <w:sz w:val="50"/>
              <w:szCs w:val="32"/>
              <w:lang w:eastAsia="en-AU" w:bidi="ar-SA"/>
            </w:rPr>
          </w:pPr>
          <w:r w:rsidRPr="007026C1">
            <w:rPr>
              <w:rFonts w:ascii="Arial" w:eastAsia="Times New Roman" w:hAnsi="Arial" w:cs="Arial"/>
              <w:b/>
              <w:bCs/>
              <w:color w:val="000000"/>
              <w:kern w:val="32"/>
              <w:sz w:val="50"/>
              <w:szCs w:val="32"/>
              <w:lang w:eastAsia="en-AU" w:bidi="ar-SA"/>
            </w:rPr>
            <w:t>- Written</w:t>
          </w:r>
          <w:r w:rsidR="005E6DC7">
            <w:rPr>
              <w:rFonts w:ascii="Arial" w:eastAsia="Times New Roman" w:hAnsi="Arial" w:cs="Arial"/>
              <w:b/>
              <w:bCs/>
              <w:color w:val="000000"/>
              <w:kern w:val="32"/>
              <w:sz w:val="50"/>
              <w:szCs w:val="32"/>
              <w:lang w:eastAsia="en-AU" w:bidi="ar-SA"/>
            </w:rPr>
            <w:t xml:space="preserve"> </w:t>
          </w:r>
        </w:p>
      </w:tc>
      <w:tc>
        <w:tcPr>
          <w:tcW w:w="1154" w:type="pct"/>
          <w:shd w:val="clear" w:color="auto" w:fill="auto"/>
          <w:vAlign w:val="center"/>
        </w:tcPr>
        <w:p w14:paraId="6123A8B4" w14:textId="77777777" w:rsidR="00997615" w:rsidRPr="007026C1" w:rsidRDefault="00997615" w:rsidP="00FB1681">
          <w:pPr>
            <w:widowControl/>
            <w:suppressAutoHyphens w:val="0"/>
            <w:jc w:val="center"/>
            <w:rPr>
              <w:rFonts w:ascii="Arial" w:eastAsia="Times New Roman" w:hAnsi="Arial" w:cs="Times New Roman"/>
              <w:color w:val="595959"/>
              <w:kern w:val="0"/>
              <w:sz w:val="20"/>
              <w:lang w:eastAsia="en-AU" w:bidi="ar-SA"/>
            </w:rPr>
          </w:pPr>
          <w:r>
            <w:rPr>
              <w:rFonts w:ascii="Arial" w:eastAsia="Times New Roman" w:hAnsi="Arial" w:cs="Times New Roman"/>
              <w:noProof/>
              <w:color w:val="595959"/>
              <w:kern w:val="0"/>
              <w:sz w:val="20"/>
              <w:lang w:eastAsia="en-AU" w:bidi="ar-SA"/>
            </w:rPr>
            <w:drawing>
              <wp:inline distT="0" distB="0" distL="0" distR="0" wp14:anchorId="6123A8BB" wp14:editId="6123A8BC">
                <wp:extent cx="1078302" cy="1073988"/>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Q high res logo (colour).jpg"/>
                        <pic:cNvPicPr/>
                      </pic:nvPicPr>
                      <pic:blipFill>
                        <a:blip r:embed="rId1">
                          <a:extLst>
                            <a:ext uri="{28A0092B-C50C-407E-A947-70E740481C1C}">
                              <a14:useLocalDpi xmlns:a14="http://schemas.microsoft.com/office/drawing/2010/main" val="0"/>
                            </a:ext>
                          </a:extLst>
                        </a:blip>
                        <a:stretch>
                          <a:fillRect/>
                        </a:stretch>
                      </pic:blipFill>
                      <pic:spPr>
                        <a:xfrm>
                          <a:off x="0" y="0"/>
                          <a:ext cx="1081730" cy="1077402"/>
                        </a:xfrm>
                        <a:prstGeom prst="rect">
                          <a:avLst/>
                        </a:prstGeom>
                      </pic:spPr>
                    </pic:pic>
                  </a:graphicData>
                </a:graphic>
              </wp:inline>
            </w:drawing>
          </w:r>
        </w:p>
      </w:tc>
    </w:tr>
    <w:tr w:rsidR="00AF71A0" w:rsidRPr="007026C1" w14:paraId="6123A8B7" w14:textId="77777777" w:rsidTr="00803591">
      <w:trPr>
        <w:trHeight w:val="137"/>
      </w:trPr>
      <w:tc>
        <w:tcPr>
          <w:tcW w:w="5000" w:type="pct"/>
          <w:gridSpan w:val="2"/>
          <w:shd w:val="clear" w:color="auto" w:fill="C4262E"/>
          <w:vAlign w:val="bottom"/>
        </w:tcPr>
        <w:p w14:paraId="6123A8B6" w14:textId="77777777" w:rsidR="00AF71A0" w:rsidRPr="007026C1" w:rsidRDefault="00AF71A0" w:rsidP="00BF548C">
          <w:pPr>
            <w:widowControl/>
            <w:suppressAutoHyphens w:val="0"/>
            <w:jc w:val="right"/>
            <w:rPr>
              <w:rFonts w:ascii="Arial" w:eastAsia="Times New Roman" w:hAnsi="Arial" w:cs="Times New Roman"/>
              <w:color w:val="000000"/>
              <w:kern w:val="0"/>
              <w:sz w:val="18"/>
              <w:lang w:eastAsia="en-AU" w:bidi="ar-SA"/>
            </w:rPr>
          </w:pPr>
        </w:p>
      </w:tc>
    </w:tr>
  </w:tbl>
  <w:p w14:paraId="6123A8B8" w14:textId="77777777" w:rsidR="00997615" w:rsidRDefault="009976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D976093E"/>
    <w:lvl w:ilvl="0">
      <w:start w:val="1"/>
      <w:numFmt w:val="decimal"/>
      <w:pStyle w:val="ListNumber"/>
      <w:lvlText w:val="%1."/>
      <w:lvlJc w:val="left"/>
      <w:pPr>
        <w:tabs>
          <w:tab w:val="num" w:pos="360"/>
        </w:tabs>
        <w:ind w:left="360" w:hanging="360"/>
      </w:pPr>
    </w:lvl>
  </w:abstractNum>
  <w:abstractNum w:abstractNumId="1" w15:restartNumberingAfterBreak="0">
    <w:nsid w:val="1DBF571F"/>
    <w:multiLevelType w:val="hybridMultilevel"/>
    <w:tmpl w:val="178E1386"/>
    <w:lvl w:ilvl="0" w:tplc="0C090001">
      <w:start w:val="1"/>
      <w:numFmt w:val="bullet"/>
      <w:lvlText w:val=""/>
      <w:lvlJc w:val="left"/>
      <w:pPr>
        <w:ind w:left="1509" w:hanging="360"/>
      </w:pPr>
      <w:rPr>
        <w:rFonts w:ascii="Symbol" w:hAnsi="Symbol" w:hint="default"/>
      </w:rPr>
    </w:lvl>
    <w:lvl w:ilvl="1" w:tplc="0C090003" w:tentative="1">
      <w:start w:val="1"/>
      <w:numFmt w:val="bullet"/>
      <w:lvlText w:val="o"/>
      <w:lvlJc w:val="left"/>
      <w:pPr>
        <w:ind w:left="2229" w:hanging="360"/>
      </w:pPr>
      <w:rPr>
        <w:rFonts w:ascii="Courier New" w:hAnsi="Courier New" w:cs="Courier New" w:hint="default"/>
      </w:rPr>
    </w:lvl>
    <w:lvl w:ilvl="2" w:tplc="0C090005" w:tentative="1">
      <w:start w:val="1"/>
      <w:numFmt w:val="bullet"/>
      <w:lvlText w:val=""/>
      <w:lvlJc w:val="left"/>
      <w:pPr>
        <w:ind w:left="2949" w:hanging="360"/>
      </w:pPr>
      <w:rPr>
        <w:rFonts w:ascii="Wingdings" w:hAnsi="Wingdings" w:hint="default"/>
      </w:rPr>
    </w:lvl>
    <w:lvl w:ilvl="3" w:tplc="0C090001" w:tentative="1">
      <w:start w:val="1"/>
      <w:numFmt w:val="bullet"/>
      <w:lvlText w:val=""/>
      <w:lvlJc w:val="left"/>
      <w:pPr>
        <w:ind w:left="3669" w:hanging="360"/>
      </w:pPr>
      <w:rPr>
        <w:rFonts w:ascii="Symbol" w:hAnsi="Symbol" w:hint="default"/>
      </w:rPr>
    </w:lvl>
    <w:lvl w:ilvl="4" w:tplc="0C090003" w:tentative="1">
      <w:start w:val="1"/>
      <w:numFmt w:val="bullet"/>
      <w:lvlText w:val="o"/>
      <w:lvlJc w:val="left"/>
      <w:pPr>
        <w:ind w:left="4389" w:hanging="360"/>
      </w:pPr>
      <w:rPr>
        <w:rFonts w:ascii="Courier New" w:hAnsi="Courier New" w:cs="Courier New" w:hint="default"/>
      </w:rPr>
    </w:lvl>
    <w:lvl w:ilvl="5" w:tplc="0C090005" w:tentative="1">
      <w:start w:val="1"/>
      <w:numFmt w:val="bullet"/>
      <w:lvlText w:val=""/>
      <w:lvlJc w:val="left"/>
      <w:pPr>
        <w:ind w:left="5109" w:hanging="360"/>
      </w:pPr>
      <w:rPr>
        <w:rFonts w:ascii="Wingdings" w:hAnsi="Wingdings" w:hint="default"/>
      </w:rPr>
    </w:lvl>
    <w:lvl w:ilvl="6" w:tplc="0C090001" w:tentative="1">
      <w:start w:val="1"/>
      <w:numFmt w:val="bullet"/>
      <w:lvlText w:val=""/>
      <w:lvlJc w:val="left"/>
      <w:pPr>
        <w:ind w:left="5829" w:hanging="360"/>
      </w:pPr>
      <w:rPr>
        <w:rFonts w:ascii="Symbol" w:hAnsi="Symbol" w:hint="default"/>
      </w:rPr>
    </w:lvl>
    <w:lvl w:ilvl="7" w:tplc="0C090003" w:tentative="1">
      <w:start w:val="1"/>
      <w:numFmt w:val="bullet"/>
      <w:lvlText w:val="o"/>
      <w:lvlJc w:val="left"/>
      <w:pPr>
        <w:ind w:left="6549" w:hanging="360"/>
      </w:pPr>
      <w:rPr>
        <w:rFonts w:ascii="Courier New" w:hAnsi="Courier New" w:cs="Courier New" w:hint="default"/>
      </w:rPr>
    </w:lvl>
    <w:lvl w:ilvl="8" w:tplc="0C090005" w:tentative="1">
      <w:start w:val="1"/>
      <w:numFmt w:val="bullet"/>
      <w:lvlText w:val=""/>
      <w:lvlJc w:val="left"/>
      <w:pPr>
        <w:ind w:left="7269" w:hanging="360"/>
      </w:pPr>
      <w:rPr>
        <w:rFonts w:ascii="Wingdings" w:hAnsi="Wingdings" w:hint="default"/>
      </w:rPr>
    </w:lvl>
  </w:abstractNum>
  <w:abstractNum w:abstractNumId="2" w15:restartNumberingAfterBreak="0">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3" w15:restartNumberingAfterBreak="0">
    <w:nsid w:val="2E3D184F"/>
    <w:multiLevelType w:val="hybridMultilevel"/>
    <w:tmpl w:val="93FA7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A4066C9"/>
    <w:multiLevelType w:val="hybridMultilevel"/>
    <w:tmpl w:val="77382BD6"/>
    <w:lvl w:ilvl="0" w:tplc="92345C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F6F515B"/>
    <w:multiLevelType w:val="hybridMultilevel"/>
    <w:tmpl w:val="82AEB27E"/>
    <w:lvl w:ilvl="0" w:tplc="D6B8CDF0">
      <w:start w:val="1"/>
      <w:numFmt w:val="bullet"/>
      <w:lvlText w:val=""/>
      <w:lvlJc w:val="left"/>
      <w:pPr>
        <w:tabs>
          <w:tab w:val="num" w:pos="567"/>
        </w:tabs>
        <w:ind w:left="567" w:hanging="283"/>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6" w15:restartNumberingAfterBreak="0">
    <w:nsid w:val="4303075E"/>
    <w:multiLevelType w:val="hybridMultilevel"/>
    <w:tmpl w:val="B48A9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AD053B4"/>
    <w:multiLevelType w:val="hybridMultilevel"/>
    <w:tmpl w:val="E70697F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9" w15:restartNumberingAfterBreak="0">
    <w:nsid w:val="605F69F1"/>
    <w:multiLevelType w:val="hybridMultilevel"/>
    <w:tmpl w:val="B5109E5E"/>
    <w:lvl w:ilvl="0" w:tplc="3BC6960E">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85CECFD0">
      <w:start w:val="1"/>
      <w:numFmt w:val="decimal"/>
      <w:lvlText w:val="%4."/>
      <w:lvlJc w:val="left"/>
      <w:pPr>
        <w:ind w:left="2880" w:hanging="360"/>
      </w:pPr>
      <w:rPr>
        <w:b/>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CD03E66"/>
    <w:multiLevelType w:val="hybridMultilevel"/>
    <w:tmpl w:val="046E4F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78077671"/>
    <w:multiLevelType w:val="hybridMultilevel"/>
    <w:tmpl w:val="1DC091C6"/>
    <w:lvl w:ilvl="0" w:tplc="0C090017">
      <w:start w:val="1"/>
      <w:numFmt w:val="lowerLetter"/>
      <w:lvlText w:val="%1)"/>
      <w:lvlJc w:val="left"/>
      <w:pPr>
        <w:ind w:left="1795" w:hanging="360"/>
      </w:pPr>
    </w:lvl>
    <w:lvl w:ilvl="1" w:tplc="0C090019" w:tentative="1">
      <w:start w:val="1"/>
      <w:numFmt w:val="lowerLetter"/>
      <w:lvlText w:val="%2."/>
      <w:lvlJc w:val="left"/>
      <w:pPr>
        <w:ind w:left="2515" w:hanging="360"/>
      </w:pPr>
    </w:lvl>
    <w:lvl w:ilvl="2" w:tplc="0C09001B" w:tentative="1">
      <w:start w:val="1"/>
      <w:numFmt w:val="lowerRoman"/>
      <w:lvlText w:val="%3."/>
      <w:lvlJc w:val="right"/>
      <w:pPr>
        <w:ind w:left="3235" w:hanging="180"/>
      </w:pPr>
    </w:lvl>
    <w:lvl w:ilvl="3" w:tplc="0C09000F" w:tentative="1">
      <w:start w:val="1"/>
      <w:numFmt w:val="decimal"/>
      <w:lvlText w:val="%4."/>
      <w:lvlJc w:val="left"/>
      <w:pPr>
        <w:ind w:left="3955" w:hanging="360"/>
      </w:pPr>
    </w:lvl>
    <w:lvl w:ilvl="4" w:tplc="0C090019" w:tentative="1">
      <w:start w:val="1"/>
      <w:numFmt w:val="lowerLetter"/>
      <w:lvlText w:val="%5."/>
      <w:lvlJc w:val="left"/>
      <w:pPr>
        <w:ind w:left="4675" w:hanging="360"/>
      </w:pPr>
    </w:lvl>
    <w:lvl w:ilvl="5" w:tplc="0C09001B" w:tentative="1">
      <w:start w:val="1"/>
      <w:numFmt w:val="lowerRoman"/>
      <w:lvlText w:val="%6."/>
      <w:lvlJc w:val="right"/>
      <w:pPr>
        <w:ind w:left="5395" w:hanging="180"/>
      </w:pPr>
    </w:lvl>
    <w:lvl w:ilvl="6" w:tplc="0C09000F" w:tentative="1">
      <w:start w:val="1"/>
      <w:numFmt w:val="decimal"/>
      <w:lvlText w:val="%7."/>
      <w:lvlJc w:val="left"/>
      <w:pPr>
        <w:ind w:left="6115" w:hanging="360"/>
      </w:pPr>
    </w:lvl>
    <w:lvl w:ilvl="7" w:tplc="0C090019" w:tentative="1">
      <w:start w:val="1"/>
      <w:numFmt w:val="lowerLetter"/>
      <w:lvlText w:val="%8."/>
      <w:lvlJc w:val="left"/>
      <w:pPr>
        <w:ind w:left="6835" w:hanging="360"/>
      </w:pPr>
    </w:lvl>
    <w:lvl w:ilvl="8" w:tplc="0C09001B" w:tentative="1">
      <w:start w:val="1"/>
      <w:numFmt w:val="lowerRoman"/>
      <w:lvlText w:val="%9."/>
      <w:lvlJc w:val="right"/>
      <w:pPr>
        <w:ind w:left="7555" w:hanging="180"/>
      </w:pPr>
    </w:lvl>
  </w:abstractNum>
  <w:abstractNum w:abstractNumId="12" w15:restartNumberingAfterBreak="0">
    <w:nsid w:val="7F5359E7"/>
    <w:multiLevelType w:val="hybridMultilevel"/>
    <w:tmpl w:val="82EE6D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F5C5126"/>
    <w:multiLevelType w:val="hybridMultilevel"/>
    <w:tmpl w:val="37FE6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2"/>
  </w:num>
  <w:num w:numId="4">
    <w:abstractNumId w:val="3"/>
  </w:num>
  <w:num w:numId="5">
    <w:abstractNumId w:val="6"/>
  </w:num>
  <w:num w:numId="6">
    <w:abstractNumId w:val="4"/>
  </w:num>
  <w:num w:numId="7">
    <w:abstractNumId w:val="5"/>
  </w:num>
  <w:num w:numId="8">
    <w:abstractNumId w:val="8"/>
  </w:num>
  <w:num w:numId="9">
    <w:abstractNumId w:val="2"/>
  </w:num>
  <w:num w:numId="10">
    <w:abstractNumId w:val="0"/>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
  </w:num>
  <w:num w:numId="14">
    <w:abstractNumId w:val="10"/>
  </w:num>
  <w:num w:numId="15">
    <w:abstractNumId w:val="7"/>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6C1"/>
    <w:rsid w:val="000072B2"/>
    <w:rsid w:val="00010BC2"/>
    <w:rsid w:val="00012633"/>
    <w:rsid w:val="000160E1"/>
    <w:rsid w:val="00017F07"/>
    <w:rsid w:val="00021431"/>
    <w:rsid w:val="00025CFB"/>
    <w:rsid w:val="00026819"/>
    <w:rsid w:val="00030BCD"/>
    <w:rsid w:val="000364D0"/>
    <w:rsid w:val="0003682C"/>
    <w:rsid w:val="00037889"/>
    <w:rsid w:val="00037CF6"/>
    <w:rsid w:val="000427E6"/>
    <w:rsid w:val="00042913"/>
    <w:rsid w:val="00043E32"/>
    <w:rsid w:val="0004630C"/>
    <w:rsid w:val="00046986"/>
    <w:rsid w:val="0006776F"/>
    <w:rsid w:val="00077D93"/>
    <w:rsid w:val="00083A34"/>
    <w:rsid w:val="00086015"/>
    <w:rsid w:val="000913D2"/>
    <w:rsid w:val="000933BA"/>
    <w:rsid w:val="00094D9D"/>
    <w:rsid w:val="000A46B6"/>
    <w:rsid w:val="000A7D75"/>
    <w:rsid w:val="000C2F48"/>
    <w:rsid w:val="000C688B"/>
    <w:rsid w:val="000D2BEA"/>
    <w:rsid w:val="000D3577"/>
    <w:rsid w:val="000D5571"/>
    <w:rsid w:val="000D6DFE"/>
    <w:rsid w:val="000D7A63"/>
    <w:rsid w:val="000E0A33"/>
    <w:rsid w:val="000E24E9"/>
    <w:rsid w:val="000E2AAA"/>
    <w:rsid w:val="000E3151"/>
    <w:rsid w:val="000E31DF"/>
    <w:rsid w:val="000E455D"/>
    <w:rsid w:val="00105D65"/>
    <w:rsid w:val="00110430"/>
    <w:rsid w:val="00110B91"/>
    <w:rsid w:val="0011263D"/>
    <w:rsid w:val="00131DD0"/>
    <w:rsid w:val="00150C8E"/>
    <w:rsid w:val="00155F11"/>
    <w:rsid w:val="001636BE"/>
    <w:rsid w:val="00164401"/>
    <w:rsid w:val="001649FF"/>
    <w:rsid w:val="00166EF4"/>
    <w:rsid w:val="00171A2D"/>
    <w:rsid w:val="00174D1F"/>
    <w:rsid w:val="00184840"/>
    <w:rsid w:val="001A00EC"/>
    <w:rsid w:val="001A314A"/>
    <w:rsid w:val="001A4B91"/>
    <w:rsid w:val="001B2DDD"/>
    <w:rsid w:val="001C29E5"/>
    <w:rsid w:val="001D1E26"/>
    <w:rsid w:val="001D6397"/>
    <w:rsid w:val="001D7B8D"/>
    <w:rsid w:val="001F5840"/>
    <w:rsid w:val="00203AD6"/>
    <w:rsid w:val="00203CB3"/>
    <w:rsid w:val="002138C7"/>
    <w:rsid w:val="00214C5F"/>
    <w:rsid w:val="002160E3"/>
    <w:rsid w:val="002203AB"/>
    <w:rsid w:val="0022339A"/>
    <w:rsid w:val="00232E4A"/>
    <w:rsid w:val="002349FD"/>
    <w:rsid w:val="00246998"/>
    <w:rsid w:val="002475FC"/>
    <w:rsid w:val="00255328"/>
    <w:rsid w:val="00255A44"/>
    <w:rsid w:val="002610F3"/>
    <w:rsid w:val="00272C24"/>
    <w:rsid w:val="00281416"/>
    <w:rsid w:val="00281808"/>
    <w:rsid w:val="002A2218"/>
    <w:rsid w:val="002A5063"/>
    <w:rsid w:val="002B2FAA"/>
    <w:rsid w:val="002C2945"/>
    <w:rsid w:val="002C3E3B"/>
    <w:rsid w:val="002D2E17"/>
    <w:rsid w:val="002E239F"/>
    <w:rsid w:val="002E64B9"/>
    <w:rsid w:val="002F43F1"/>
    <w:rsid w:val="002F463A"/>
    <w:rsid w:val="00307665"/>
    <w:rsid w:val="003079AB"/>
    <w:rsid w:val="00310E8E"/>
    <w:rsid w:val="0031333B"/>
    <w:rsid w:val="00313AC3"/>
    <w:rsid w:val="003157E8"/>
    <w:rsid w:val="003171A2"/>
    <w:rsid w:val="00321105"/>
    <w:rsid w:val="0032683C"/>
    <w:rsid w:val="00327BF9"/>
    <w:rsid w:val="00327FAF"/>
    <w:rsid w:val="003332FE"/>
    <w:rsid w:val="003424EB"/>
    <w:rsid w:val="003438BC"/>
    <w:rsid w:val="00350672"/>
    <w:rsid w:val="00352196"/>
    <w:rsid w:val="0037501E"/>
    <w:rsid w:val="00377650"/>
    <w:rsid w:val="0038306D"/>
    <w:rsid w:val="003838D6"/>
    <w:rsid w:val="00387770"/>
    <w:rsid w:val="00387B7E"/>
    <w:rsid w:val="0039472D"/>
    <w:rsid w:val="00396CBD"/>
    <w:rsid w:val="003A33DF"/>
    <w:rsid w:val="003A42D8"/>
    <w:rsid w:val="003B11FB"/>
    <w:rsid w:val="003B1945"/>
    <w:rsid w:val="003B3892"/>
    <w:rsid w:val="003C599B"/>
    <w:rsid w:val="003D45CA"/>
    <w:rsid w:val="003E2DCD"/>
    <w:rsid w:val="003E5509"/>
    <w:rsid w:val="003E685E"/>
    <w:rsid w:val="003F0A70"/>
    <w:rsid w:val="003F1C49"/>
    <w:rsid w:val="00400081"/>
    <w:rsid w:val="00400FEC"/>
    <w:rsid w:val="00426507"/>
    <w:rsid w:val="00447460"/>
    <w:rsid w:val="00454C37"/>
    <w:rsid w:val="0045549A"/>
    <w:rsid w:val="0046107F"/>
    <w:rsid w:val="00462B7B"/>
    <w:rsid w:val="0047325B"/>
    <w:rsid w:val="004763D7"/>
    <w:rsid w:val="004767D5"/>
    <w:rsid w:val="004770D2"/>
    <w:rsid w:val="0048223F"/>
    <w:rsid w:val="004829E0"/>
    <w:rsid w:val="0048352D"/>
    <w:rsid w:val="004941AE"/>
    <w:rsid w:val="0049594B"/>
    <w:rsid w:val="00497EB7"/>
    <w:rsid w:val="004A3343"/>
    <w:rsid w:val="004A7E5C"/>
    <w:rsid w:val="004B130C"/>
    <w:rsid w:val="004B7742"/>
    <w:rsid w:val="004C336C"/>
    <w:rsid w:val="004D1F71"/>
    <w:rsid w:val="004D56E3"/>
    <w:rsid w:val="004E1A1D"/>
    <w:rsid w:val="004E2063"/>
    <w:rsid w:val="004E4D75"/>
    <w:rsid w:val="004E6E3E"/>
    <w:rsid w:val="0051028E"/>
    <w:rsid w:val="0051557E"/>
    <w:rsid w:val="00520ADF"/>
    <w:rsid w:val="005273EF"/>
    <w:rsid w:val="00532921"/>
    <w:rsid w:val="00556E6D"/>
    <w:rsid w:val="00566EFB"/>
    <w:rsid w:val="00575225"/>
    <w:rsid w:val="00580B27"/>
    <w:rsid w:val="00584591"/>
    <w:rsid w:val="00592932"/>
    <w:rsid w:val="005938E7"/>
    <w:rsid w:val="005A2B70"/>
    <w:rsid w:val="005A49C4"/>
    <w:rsid w:val="005B3F69"/>
    <w:rsid w:val="005C5DAD"/>
    <w:rsid w:val="005D52AD"/>
    <w:rsid w:val="005D7FA3"/>
    <w:rsid w:val="005E19B4"/>
    <w:rsid w:val="005E656E"/>
    <w:rsid w:val="005E6DC7"/>
    <w:rsid w:val="005F043A"/>
    <w:rsid w:val="005F0D47"/>
    <w:rsid w:val="00602133"/>
    <w:rsid w:val="00602433"/>
    <w:rsid w:val="006066D1"/>
    <w:rsid w:val="00613070"/>
    <w:rsid w:val="006144C3"/>
    <w:rsid w:val="006460F4"/>
    <w:rsid w:val="00650A4D"/>
    <w:rsid w:val="0065589C"/>
    <w:rsid w:val="0065651F"/>
    <w:rsid w:val="006613C5"/>
    <w:rsid w:val="00675F39"/>
    <w:rsid w:val="0068010E"/>
    <w:rsid w:val="00690B27"/>
    <w:rsid w:val="0069122F"/>
    <w:rsid w:val="006940DE"/>
    <w:rsid w:val="00697D97"/>
    <w:rsid w:val="006A6696"/>
    <w:rsid w:val="006B009D"/>
    <w:rsid w:val="006C141E"/>
    <w:rsid w:val="006C1F19"/>
    <w:rsid w:val="006C2FBA"/>
    <w:rsid w:val="006D081F"/>
    <w:rsid w:val="006D2A81"/>
    <w:rsid w:val="006D4670"/>
    <w:rsid w:val="006E16D0"/>
    <w:rsid w:val="006E4C3E"/>
    <w:rsid w:val="0070006D"/>
    <w:rsid w:val="00701785"/>
    <w:rsid w:val="007026C1"/>
    <w:rsid w:val="00705F5D"/>
    <w:rsid w:val="00710384"/>
    <w:rsid w:val="00710F0C"/>
    <w:rsid w:val="00711630"/>
    <w:rsid w:val="00715030"/>
    <w:rsid w:val="00715076"/>
    <w:rsid w:val="0072643C"/>
    <w:rsid w:val="00732430"/>
    <w:rsid w:val="007329AC"/>
    <w:rsid w:val="00742DAB"/>
    <w:rsid w:val="007439B0"/>
    <w:rsid w:val="007617D7"/>
    <w:rsid w:val="00764CA5"/>
    <w:rsid w:val="0076593F"/>
    <w:rsid w:val="0076681B"/>
    <w:rsid w:val="00766C42"/>
    <w:rsid w:val="00767BAD"/>
    <w:rsid w:val="00770ACE"/>
    <w:rsid w:val="00776895"/>
    <w:rsid w:val="007775B3"/>
    <w:rsid w:val="0078169F"/>
    <w:rsid w:val="007817A5"/>
    <w:rsid w:val="00787A9A"/>
    <w:rsid w:val="00791D06"/>
    <w:rsid w:val="007A2939"/>
    <w:rsid w:val="007B520F"/>
    <w:rsid w:val="007B7EB0"/>
    <w:rsid w:val="007C5A6F"/>
    <w:rsid w:val="007F47D8"/>
    <w:rsid w:val="007F60DC"/>
    <w:rsid w:val="00803591"/>
    <w:rsid w:val="0080635A"/>
    <w:rsid w:val="008076D4"/>
    <w:rsid w:val="0081087D"/>
    <w:rsid w:val="00810FFC"/>
    <w:rsid w:val="00813FD2"/>
    <w:rsid w:val="008142F7"/>
    <w:rsid w:val="008155A1"/>
    <w:rsid w:val="00821A10"/>
    <w:rsid w:val="00825D25"/>
    <w:rsid w:val="00827F7E"/>
    <w:rsid w:val="00833A87"/>
    <w:rsid w:val="00840E21"/>
    <w:rsid w:val="00850F74"/>
    <w:rsid w:val="0085357E"/>
    <w:rsid w:val="00881FA0"/>
    <w:rsid w:val="008825B1"/>
    <w:rsid w:val="00887359"/>
    <w:rsid w:val="0089012B"/>
    <w:rsid w:val="00893E5C"/>
    <w:rsid w:val="00894885"/>
    <w:rsid w:val="00897BF2"/>
    <w:rsid w:val="008A090D"/>
    <w:rsid w:val="008A1F3D"/>
    <w:rsid w:val="008A7CE6"/>
    <w:rsid w:val="008B0C9B"/>
    <w:rsid w:val="008B5A86"/>
    <w:rsid w:val="008D0EC2"/>
    <w:rsid w:val="008D134C"/>
    <w:rsid w:val="008E39ED"/>
    <w:rsid w:val="008E5EC8"/>
    <w:rsid w:val="008F1621"/>
    <w:rsid w:val="00905E1E"/>
    <w:rsid w:val="009064EE"/>
    <w:rsid w:val="009121D4"/>
    <w:rsid w:val="0091371B"/>
    <w:rsid w:val="0091504D"/>
    <w:rsid w:val="00923E45"/>
    <w:rsid w:val="00924370"/>
    <w:rsid w:val="00924411"/>
    <w:rsid w:val="0092618E"/>
    <w:rsid w:val="00942547"/>
    <w:rsid w:val="0095136F"/>
    <w:rsid w:val="00952BC6"/>
    <w:rsid w:val="009537DF"/>
    <w:rsid w:val="00953B4A"/>
    <w:rsid w:val="00961273"/>
    <w:rsid w:val="00962F47"/>
    <w:rsid w:val="009639E9"/>
    <w:rsid w:val="0096502E"/>
    <w:rsid w:val="00974865"/>
    <w:rsid w:val="00974BDA"/>
    <w:rsid w:val="00975C0E"/>
    <w:rsid w:val="00975DA2"/>
    <w:rsid w:val="00986424"/>
    <w:rsid w:val="00997615"/>
    <w:rsid w:val="009A1D84"/>
    <w:rsid w:val="009B03F9"/>
    <w:rsid w:val="009B756E"/>
    <w:rsid w:val="009B7AE8"/>
    <w:rsid w:val="009C26B7"/>
    <w:rsid w:val="009C6BCE"/>
    <w:rsid w:val="009C7CDB"/>
    <w:rsid w:val="009E1A7D"/>
    <w:rsid w:val="00A00495"/>
    <w:rsid w:val="00A01572"/>
    <w:rsid w:val="00A22050"/>
    <w:rsid w:val="00A3135C"/>
    <w:rsid w:val="00A31C3A"/>
    <w:rsid w:val="00A45DDB"/>
    <w:rsid w:val="00A47598"/>
    <w:rsid w:val="00A47D5B"/>
    <w:rsid w:val="00A51C43"/>
    <w:rsid w:val="00A62670"/>
    <w:rsid w:val="00A64866"/>
    <w:rsid w:val="00A660F1"/>
    <w:rsid w:val="00A81B5D"/>
    <w:rsid w:val="00A850C8"/>
    <w:rsid w:val="00A9071B"/>
    <w:rsid w:val="00A967AD"/>
    <w:rsid w:val="00AA207E"/>
    <w:rsid w:val="00AA6AD8"/>
    <w:rsid w:val="00AC5DF5"/>
    <w:rsid w:val="00AD54CC"/>
    <w:rsid w:val="00AF71A0"/>
    <w:rsid w:val="00B06B6D"/>
    <w:rsid w:val="00B10802"/>
    <w:rsid w:val="00B13509"/>
    <w:rsid w:val="00B178DA"/>
    <w:rsid w:val="00B23D0B"/>
    <w:rsid w:val="00B3165F"/>
    <w:rsid w:val="00B31934"/>
    <w:rsid w:val="00B33262"/>
    <w:rsid w:val="00B37C57"/>
    <w:rsid w:val="00B43588"/>
    <w:rsid w:val="00B62EFF"/>
    <w:rsid w:val="00B71280"/>
    <w:rsid w:val="00B72511"/>
    <w:rsid w:val="00B744DE"/>
    <w:rsid w:val="00B809D3"/>
    <w:rsid w:val="00B82799"/>
    <w:rsid w:val="00B83A09"/>
    <w:rsid w:val="00BC0048"/>
    <w:rsid w:val="00BC21B6"/>
    <w:rsid w:val="00BC4252"/>
    <w:rsid w:val="00BC61BE"/>
    <w:rsid w:val="00BD5F64"/>
    <w:rsid w:val="00BE25C6"/>
    <w:rsid w:val="00BE43CC"/>
    <w:rsid w:val="00BF03C4"/>
    <w:rsid w:val="00BF4EFE"/>
    <w:rsid w:val="00BF7A79"/>
    <w:rsid w:val="00C00310"/>
    <w:rsid w:val="00C00461"/>
    <w:rsid w:val="00C01A69"/>
    <w:rsid w:val="00C0759C"/>
    <w:rsid w:val="00C1532C"/>
    <w:rsid w:val="00C36DC2"/>
    <w:rsid w:val="00C37D79"/>
    <w:rsid w:val="00C5116D"/>
    <w:rsid w:val="00C5150E"/>
    <w:rsid w:val="00C51E7D"/>
    <w:rsid w:val="00C52399"/>
    <w:rsid w:val="00C5357A"/>
    <w:rsid w:val="00C55AE9"/>
    <w:rsid w:val="00C56DF2"/>
    <w:rsid w:val="00C639A5"/>
    <w:rsid w:val="00C66D65"/>
    <w:rsid w:val="00C70285"/>
    <w:rsid w:val="00C706D1"/>
    <w:rsid w:val="00C72D95"/>
    <w:rsid w:val="00C7681D"/>
    <w:rsid w:val="00C830B4"/>
    <w:rsid w:val="00C86578"/>
    <w:rsid w:val="00C917DF"/>
    <w:rsid w:val="00C92143"/>
    <w:rsid w:val="00CA137B"/>
    <w:rsid w:val="00CA5289"/>
    <w:rsid w:val="00CB1195"/>
    <w:rsid w:val="00CB1C31"/>
    <w:rsid w:val="00CB3C7E"/>
    <w:rsid w:val="00CC6412"/>
    <w:rsid w:val="00CD1B22"/>
    <w:rsid w:val="00CD55BB"/>
    <w:rsid w:val="00CF14DA"/>
    <w:rsid w:val="00CF2DA1"/>
    <w:rsid w:val="00CF33FC"/>
    <w:rsid w:val="00D0089A"/>
    <w:rsid w:val="00D02CA3"/>
    <w:rsid w:val="00D05623"/>
    <w:rsid w:val="00D12D6F"/>
    <w:rsid w:val="00D149C8"/>
    <w:rsid w:val="00D17294"/>
    <w:rsid w:val="00D20B4F"/>
    <w:rsid w:val="00D237FA"/>
    <w:rsid w:val="00D255A0"/>
    <w:rsid w:val="00D25EF7"/>
    <w:rsid w:val="00D315A6"/>
    <w:rsid w:val="00D3783B"/>
    <w:rsid w:val="00D4122F"/>
    <w:rsid w:val="00D413E0"/>
    <w:rsid w:val="00D579D5"/>
    <w:rsid w:val="00D606E3"/>
    <w:rsid w:val="00D675B8"/>
    <w:rsid w:val="00D6767F"/>
    <w:rsid w:val="00D70A15"/>
    <w:rsid w:val="00D73330"/>
    <w:rsid w:val="00D73AB9"/>
    <w:rsid w:val="00D76A12"/>
    <w:rsid w:val="00D8241E"/>
    <w:rsid w:val="00D82CAA"/>
    <w:rsid w:val="00D91FA5"/>
    <w:rsid w:val="00D93F61"/>
    <w:rsid w:val="00D941A7"/>
    <w:rsid w:val="00D94D34"/>
    <w:rsid w:val="00DA3645"/>
    <w:rsid w:val="00DC6C6D"/>
    <w:rsid w:val="00DC7192"/>
    <w:rsid w:val="00DC7201"/>
    <w:rsid w:val="00DD0F95"/>
    <w:rsid w:val="00DF3590"/>
    <w:rsid w:val="00DF4FFE"/>
    <w:rsid w:val="00E02645"/>
    <w:rsid w:val="00E138E3"/>
    <w:rsid w:val="00E16692"/>
    <w:rsid w:val="00E16DDA"/>
    <w:rsid w:val="00E23DF5"/>
    <w:rsid w:val="00E27CB5"/>
    <w:rsid w:val="00E34E5F"/>
    <w:rsid w:val="00E36047"/>
    <w:rsid w:val="00E44C08"/>
    <w:rsid w:val="00E516E0"/>
    <w:rsid w:val="00E518CD"/>
    <w:rsid w:val="00E538B7"/>
    <w:rsid w:val="00E62E3C"/>
    <w:rsid w:val="00E635D2"/>
    <w:rsid w:val="00E6597B"/>
    <w:rsid w:val="00E75057"/>
    <w:rsid w:val="00E75BCE"/>
    <w:rsid w:val="00E87C93"/>
    <w:rsid w:val="00E91778"/>
    <w:rsid w:val="00E91B44"/>
    <w:rsid w:val="00E923D5"/>
    <w:rsid w:val="00E94D19"/>
    <w:rsid w:val="00E96B37"/>
    <w:rsid w:val="00E96C4F"/>
    <w:rsid w:val="00EA11CB"/>
    <w:rsid w:val="00EA1A6A"/>
    <w:rsid w:val="00EC18C7"/>
    <w:rsid w:val="00EC269F"/>
    <w:rsid w:val="00EC7B09"/>
    <w:rsid w:val="00ED033B"/>
    <w:rsid w:val="00ED2E27"/>
    <w:rsid w:val="00EF246A"/>
    <w:rsid w:val="00EF5DC7"/>
    <w:rsid w:val="00EF6437"/>
    <w:rsid w:val="00F001DC"/>
    <w:rsid w:val="00F00541"/>
    <w:rsid w:val="00F01FD6"/>
    <w:rsid w:val="00F043BA"/>
    <w:rsid w:val="00F06FE1"/>
    <w:rsid w:val="00F122DF"/>
    <w:rsid w:val="00F15C3B"/>
    <w:rsid w:val="00F22DA5"/>
    <w:rsid w:val="00F41F4B"/>
    <w:rsid w:val="00F5456B"/>
    <w:rsid w:val="00F54CBA"/>
    <w:rsid w:val="00F62971"/>
    <w:rsid w:val="00F62C7F"/>
    <w:rsid w:val="00F651B8"/>
    <w:rsid w:val="00F723FA"/>
    <w:rsid w:val="00F96763"/>
    <w:rsid w:val="00FA3A75"/>
    <w:rsid w:val="00FC4599"/>
    <w:rsid w:val="00FC752B"/>
    <w:rsid w:val="00FE252F"/>
    <w:rsid w:val="00FE5490"/>
    <w:rsid w:val="00FE54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123A846"/>
  <w15:docId w15:val="{2C248514-D42B-4312-B11D-B9FE625A0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AU"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1557E"/>
    <w:pPr>
      <w:widowControl w:val="0"/>
      <w:suppressAutoHyphens/>
    </w:pPr>
    <w:rPr>
      <w:rFonts w:eastAsia="SimSun" w:cs="Mangal"/>
      <w:kern w:val="1"/>
      <w:sz w:val="24"/>
      <w:szCs w:val="24"/>
      <w:lang w:eastAsia="hi-IN" w:bidi="hi-IN"/>
    </w:rPr>
  </w:style>
  <w:style w:type="paragraph" w:styleId="Heading1">
    <w:name w:val="heading 1"/>
    <w:basedOn w:val="Normal"/>
    <w:next w:val="Normal"/>
    <w:link w:val="Heading1Char"/>
    <w:uiPriority w:val="9"/>
    <w:qFormat/>
    <w:rsid w:val="0051557E"/>
    <w:pPr>
      <w:keepNext/>
      <w:keepLines/>
      <w:spacing w:before="480"/>
      <w:outlineLvl w:val="0"/>
    </w:pPr>
    <w:rPr>
      <w:rFonts w:asciiTheme="majorHAnsi" w:eastAsiaTheme="majorEastAsia" w:hAnsiTheme="majorHAnsi"/>
      <w:b/>
      <w:bCs/>
      <w:color w:val="365F91" w:themeColor="accent1" w:themeShade="BF"/>
      <w:sz w:val="28"/>
      <w:szCs w:val="25"/>
    </w:rPr>
  </w:style>
  <w:style w:type="paragraph" w:styleId="Heading5">
    <w:name w:val="heading 5"/>
    <w:basedOn w:val="Normal"/>
    <w:next w:val="Normal"/>
    <w:link w:val="Heading5Char"/>
    <w:uiPriority w:val="9"/>
    <w:semiHidden/>
    <w:unhideWhenUsed/>
    <w:qFormat/>
    <w:rsid w:val="0051557E"/>
    <w:pPr>
      <w:keepNext/>
      <w:keepLines/>
      <w:spacing w:before="200"/>
      <w:outlineLvl w:val="4"/>
    </w:pPr>
    <w:rPr>
      <w:rFonts w:asciiTheme="majorHAnsi" w:eastAsiaTheme="majorEastAsia" w:hAnsiTheme="majorHAnsi"/>
      <w:color w:val="243F60" w:themeColor="accent1" w:themeShade="7F"/>
      <w:szCs w:val="21"/>
    </w:rPr>
  </w:style>
  <w:style w:type="paragraph" w:styleId="Heading6">
    <w:name w:val="heading 6"/>
    <w:basedOn w:val="Normal"/>
    <w:next w:val="Normal"/>
    <w:link w:val="Heading6Char"/>
    <w:uiPriority w:val="9"/>
    <w:semiHidden/>
    <w:unhideWhenUsed/>
    <w:qFormat/>
    <w:rsid w:val="0051557E"/>
    <w:pPr>
      <w:keepNext/>
      <w:keepLines/>
      <w:spacing w:before="200"/>
      <w:outlineLvl w:val="5"/>
    </w:pPr>
    <w:rPr>
      <w:rFonts w:asciiTheme="majorHAnsi" w:eastAsiaTheme="majorEastAsia" w:hAnsiTheme="majorHAnsi"/>
      <w:i/>
      <w:iCs/>
      <w:color w:val="243F60" w:themeColor="accent1" w:themeShade="7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57E"/>
    <w:rPr>
      <w:rFonts w:asciiTheme="majorHAnsi" w:eastAsiaTheme="majorEastAsia" w:hAnsiTheme="majorHAnsi" w:cs="Mangal"/>
      <w:b/>
      <w:bCs/>
      <w:color w:val="365F91" w:themeColor="accent1" w:themeShade="BF"/>
      <w:kern w:val="1"/>
      <w:sz w:val="28"/>
      <w:szCs w:val="25"/>
      <w:lang w:eastAsia="hi-IN" w:bidi="hi-IN"/>
    </w:rPr>
  </w:style>
  <w:style w:type="character" w:customStyle="1" w:styleId="Heading5Char">
    <w:name w:val="Heading 5 Char"/>
    <w:basedOn w:val="DefaultParagraphFont"/>
    <w:link w:val="Heading5"/>
    <w:uiPriority w:val="9"/>
    <w:semiHidden/>
    <w:rsid w:val="0051557E"/>
    <w:rPr>
      <w:rFonts w:asciiTheme="majorHAnsi" w:eastAsiaTheme="majorEastAsia" w:hAnsiTheme="majorHAnsi" w:cs="Mangal"/>
      <w:color w:val="243F60" w:themeColor="accent1" w:themeShade="7F"/>
      <w:kern w:val="1"/>
      <w:sz w:val="24"/>
      <w:szCs w:val="21"/>
      <w:lang w:eastAsia="hi-IN" w:bidi="hi-IN"/>
    </w:rPr>
  </w:style>
  <w:style w:type="character" w:customStyle="1" w:styleId="Heading6Char">
    <w:name w:val="Heading 6 Char"/>
    <w:basedOn w:val="DefaultParagraphFont"/>
    <w:link w:val="Heading6"/>
    <w:uiPriority w:val="9"/>
    <w:semiHidden/>
    <w:rsid w:val="0051557E"/>
    <w:rPr>
      <w:rFonts w:asciiTheme="majorHAnsi" w:eastAsiaTheme="majorEastAsia" w:hAnsiTheme="majorHAnsi" w:cs="Mangal"/>
      <w:i/>
      <w:iCs/>
      <w:color w:val="243F60" w:themeColor="accent1" w:themeShade="7F"/>
      <w:kern w:val="1"/>
      <w:sz w:val="24"/>
      <w:szCs w:val="21"/>
      <w:lang w:eastAsia="hi-IN" w:bidi="hi-IN"/>
    </w:rPr>
  </w:style>
  <w:style w:type="paragraph" w:styleId="TOC1">
    <w:name w:val="toc 1"/>
    <w:basedOn w:val="Normal"/>
    <w:next w:val="Normal"/>
    <w:autoRedefine/>
    <w:uiPriority w:val="39"/>
    <w:unhideWhenUsed/>
    <w:qFormat/>
    <w:rsid w:val="0051557E"/>
    <w:pPr>
      <w:spacing w:after="100"/>
    </w:pPr>
    <w:rPr>
      <w:szCs w:val="21"/>
    </w:rPr>
  </w:style>
  <w:style w:type="paragraph" w:styleId="TOC2">
    <w:name w:val="toc 2"/>
    <w:basedOn w:val="Normal"/>
    <w:next w:val="Normal"/>
    <w:autoRedefine/>
    <w:uiPriority w:val="39"/>
    <w:semiHidden/>
    <w:unhideWhenUsed/>
    <w:qFormat/>
    <w:rsid w:val="0051557E"/>
    <w:pPr>
      <w:widowControl/>
      <w:suppressAutoHyphens w:val="0"/>
      <w:spacing w:after="100" w:line="276" w:lineRule="auto"/>
      <w:ind w:left="220"/>
    </w:pPr>
    <w:rPr>
      <w:rFonts w:asciiTheme="minorHAnsi" w:eastAsiaTheme="minorEastAsia" w:hAnsiTheme="minorHAnsi" w:cstheme="minorBidi"/>
      <w:kern w:val="0"/>
      <w:sz w:val="22"/>
      <w:szCs w:val="22"/>
      <w:lang w:val="en-US" w:eastAsia="ja-JP" w:bidi="ar-SA"/>
    </w:rPr>
  </w:style>
  <w:style w:type="paragraph" w:styleId="TOC3">
    <w:name w:val="toc 3"/>
    <w:basedOn w:val="Normal"/>
    <w:next w:val="Normal"/>
    <w:autoRedefine/>
    <w:uiPriority w:val="39"/>
    <w:unhideWhenUsed/>
    <w:qFormat/>
    <w:rsid w:val="0051557E"/>
    <w:pPr>
      <w:spacing w:after="100"/>
      <w:ind w:left="480"/>
    </w:pPr>
    <w:rPr>
      <w:szCs w:val="21"/>
    </w:rPr>
  </w:style>
  <w:style w:type="paragraph" w:styleId="Caption">
    <w:name w:val="caption"/>
    <w:basedOn w:val="Normal"/>
    <w:qFormat/>
    <w:rsid w:val="0051557E"/>
    <w:pPr>
      <w:suppressLineNumbers/>
      <w:spacing w:before="120" w:after="120"/>
    </w:pPr>
    <w:rPr>
      <w:i/>
      <w:iCs/>
    </w:rPr>
  </w:style>
  <w:style w:type="paragraph" w:styleId="Title">
    <w:name w:val="Title"/>
    <w:basedOn w:val="Normal"/>
    <w:next w:val="Normal"/>
    <w:link w:val="TitleChar"/>
    <w:uiPriority w:val="10"/>
    <w:qFormat/>
    <w:rsid w:val="0051557E"/>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47"/>
    </w:rPr>
  </w:style>
  <w:style w:type="character" w:customStyle="1" w:styleId="TitleChar">
    <w:name w:val="Title Char"/>
    <w:basedOn w:val="DefaultParagraphFont"/>
    <w:link w:val="Title"/>
    <w:uiPriority w:val="10"/>
    <w:rsid w:val="0051557E"/>
    <w:rPr>
      <w:rFonts w:asciiTheme="majorHAnsi" w:eastAsiaTheme="majorEastAsia" w:hAnsiTheme="majorHAnsi" w:cs="Mangal"/>
      <w:color w:val="17365D" w:themeColor="text2" w:themeShade="BF"/>
      <w:spacing w:val="5"/>
      <w:kern w:val="28"/>
      <w:sz w:val="52"/>
      <w:szCs w:val="47"/>
      <w:lang w:eastAsia="hi-IN" w:bidi="hi-IN"/>
    </w:rPr>
  </w:style>
  <w:style w:type="paragraph" w:styleId="Subtitle">
    <w:name w:val="Subtitle"/>
    <w:basedOn w:val="Normal"/>
    <w:next w:val="Normal"/>
    <w:link w:val="SubtitleChar"/>
    <w:uiPriority w:val="11"/>
    <w:qFormat/>
    <w:rsid w:val="0051557E"/>
    <w:pPr>
      <w:numPr>
        <w:ilvl w:val="1"/>
      </w:numPr>
    </w:pPr>
    <w:rPr>
      <w:rFonts w:asciiTheme="majorHAnsi" w:eastAsiaTheme="majorEastAsia" w:hAnsiTheme="majorHAnsi"/>
      <w:i/>
      <w:iCs/>
      <w:color w:val="4F81BD" w:themeColor="accent1"/>
      <w:spacing w:val="15"/>
      <w:szCs w:val="21"/>
    </w:rPr>
  </w:style>
  <w:style w:type="character" w:customStyle="1" w:styleId="SubtitleChar">
    <w:name w:val="Subtitle Char"/>
    <w:basedOn w:val="DefaultParagraphFont"/>
    <w:link w:val="Subtitle"/>
    <w:uiPriority w:val="11"/>
    <w:rsid w:val="0051557E"/>
    <w:rPr>
      <w:rFonts w:asciiTheme="majorHAnsi" w:eastAsiaTheme="majorEastAsia" w:hAnsiTheme="majorHAnsi" w:cs="Mangal"/>
      <w:i/>
      <w:iCs/>
      <w:color w:val="4F81BD" w:themeColor="accent1"/>
      <w:spacing w:val="15"/>
      <w:kern w:val="1"/>
      <w:sz w:val="24"/>
      <w:szCs w:val="21"/>
      <w:lang w:eastAsia="hi-IN" w:bidi="hi-IN"/>
    </w:rPr>
  </w:style>
  <w:style w:type="character" w:styleId="Strong">
    <w:name w:val="Strong"/>
    <w:basedOn w:val="DefaultParagraphFont"/>
    <w:uiPriority w:val="22"/>
    <w:qFormat/>
    <w:rsid w:val="0051557E"/>
    <w:rPr>
      <w:b/>
      <w:bCs/>
    </w:rPr>
  </w:style>
  <w:style w:type="paragraph" w:styleId="ListParagraph">
    <w:name w:val="List Paragraph"/>
    <w:basedOn w:val="Normal"/>
    <w:uiPriority w:val="34"/>
    <w:qFormat/>
    <w:rsid w:val="0051557E"/>
    <w:pPr>
      <w:ind w:left="720"/>
      <w:contextualSpacing/>
    </w:pPr>
    <w:rPr>
      <w:szCs w:val="21"/>
    </w:rPr>
  </w:style>
  <w:style w:type="paragraph" w:styleId="TOCHeading">
    <w:name w:val="TOC Heading"/>
    <w:basedOn w:val="Heading1"/>
    <w:next w:val="Normal"/>
    <w:uiPriority w:val="39"/>
    <w:semiHidden/>
    <w:unhideWhenUsed/>
    <w:qFormat/>
    <w:rsid w:val="0051557E"/>
    <w:pPr>
      <w:widowControl/>
      <w:suppressAutoHyphens w:val="0"/>
      <w:spacing w:line="276" w:lineRule="auto"/>
      <w:outlineLvl w:val="9"/>
    </w:pPr>
    <w:rPr>
      <w:rFonts w:cstheme="majorBidi"/>
      <w:kern w:val="0"/>
      <w:szCs w:val="28"/>
      <w:lang w:val="en-US" w:eastAsia="ja-JP" w:bidi="ar-SA"/>
    </w:rPr>
  </w:style>
  <w:style w:type="paragraph" w:styleId="Header">
    <w:name w:val="header"/>
    <w:basedOn w:val="Normal"/>
    <w:link w:val="HeaderChar"/>
    <w:uiPriority w:val="99"/>
    <w:unhideWhenUsed/>
    <w:rsid w:val="007026C1"/>
    <w:pPr>
      <w:tabs>
        <w:tab w:val="center" w:pos="4513"/>
        <w:tab w:val="right" w:pos="9026"/>
      </w:tabs>
    </w:pPr>
    <w:rPr>
      <w:szCs w:val="21"/>
    </w:rPr>
  </w:style>
  <w:style w:type="character" w:customStyle="1" w:styleId="HeaderChar">
    <w:name w:val="Header Char"/>
    <w:basedOn w:val="DefaultParagraphFont"/>
    <w:link w:val="Header"/>
    <w:uiPriority w:val="99"/>
    <w:rsid w:val="007026C1"/>
    <w:rPr>
      <w:rFonts w:eastAsia="SimSun" w:cs="Mangal"/>
      <w:kern w:val="1"/>
      <w:sz w:val="24"/>
      <w:szCs w:val="21"/>
      <w:lang w:eastAsia="hi-IN" w:bidi="hi-IN"/>
    </w:rPr>
  </w:style>
  <w:style w:type="paragraph" w:styleId="Footer">
    <w:name w:val="footer"/>
    <w:basedOn w:val="Normal"/>
    <w:link w:val="FooterChar"/>
    <w:uiPriority w:val="99"/>
    <w:unhideWhenUsed/>
    <w:rsid w:val="007026C1"/>
    <w:pPr>
      <w:tabs>
        <w:tab w:val="center" w:pos="4513"/>
        <w:tab w:val="right" w:pos="9026"/>
      </w:tabs>
    </w:pPr>
    <w:rPr>
      <w:szCs w:val="21"/>
    </w:rPr>
  </w:style>
  <w:style w:type="character" w:customStyle="1" w:styleId="FooterChar">
    <w:name w:val="Footer Char"/>
    <w:basedOn w:val="DefaultParagraphFont"/>
    <w:link w:val="Footer"/>
    <w:uiPriority w:val="99"/>
    <w:rsid w:val="007026C1"/>
    <w:rPr>
      <w:rFonts w:eastAsia="SimSun" w:cs="Mangal"/>
      <w:kern w:val="1"/>
      <w:sz w:val="24"/>
      <w:szCs w:val="21"/>
      <w:lang w:eastAsia="hi-IN" w:bidi="hi-IN"/>
    </w:rPr>
  </w:style>
  <w:style w:type="paragraph" w:styleId="BalloonText">
    <w:name w:val="Balloon Text"/>
    <w:basedOn w:val="Normal"/>
    <w:link w:val="BalloonTextChar"/>
    <w:uiPriority w:val="99"/>
    <w:semiHidden/>
    <w:unhideWhenUsed/>
    <w:rsid w:val="007026C1"/>
    <w:rPr>
      <w:rFonts w:ascii="Tahoma" w:hAnsi="Tahoma"/>
      <w:sz w:val="16"/>
      <w:szCs w:val="14"/>
    </w:rPr>
  </w:style>
  <w:style w:type="character" w:customStyle="1" w:styleId="BalloonTextChar">
    <w:name w:val="Balloon Text Char"/>
    <w:basedOn w:val="DefaultParagraphFont"/>
    <w:link w:val="BalloonText"/>
    <w:uiPriority w:val="99"/>
    <w:semiHidden/>
    <w:rsid w:val="007026C1"/>
    <w:rPr>
      <w:rFonts w:ascii="Tahoma" w:eastAsia="SimSun" w:hAnsi="Tahoma" w:cs="Mangal"/>
      <w:kern w:val="1"/>
      <w:sz w:val="16"/>
      <w:szCs w:val="14"/>
      <w:lang w:eastAsia="hi-IN" w:bidi="hi-IN"/>
    </w:rPr>
  </w:style>
  <w:style w:type="table" w:styleId="TableGrid">
    <w:name w:val="Table Grid"/>
    <w:basedOn w:val="TableNormal"/>
    <w:uiPriority w:val="59"/>
    <w:rsid w:val="00702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nhideWhenUsed/>
    <w:rsid w:val="0096502E"/>
    <w:pPr>
      <w:widowControl/>
      <w:suppressAutoHyphens w:val="0"/>
      <w:spacing w:before="100" w:beforeAutospacing="1" w:after="100" w:afterAutospacing="1"/>
    </w:pPr>
    <w:rPr>
      <w:rFonts w:eastAsia="Times New Roman" w:cs="Times New Roman"/>
      <w:kern w:val="0"/>
      <w:lang w:eastAsia="en-AU" w:bidi="ar-SA"/>
    </w:rPr>
  </w:style>
  <w:style w:type="paragraph" w:customStyle="1" w:styleId="MajorTableText">
    <w:name w:val="Major Table Text"/>
    <w:basedOn w:val="Normal"/>
    <w:rsid w:val="0096502E"/>
    <w:pPr>
      <w:widowControl/>
      <w:suppressAutoHyphens w:val="0"/>
      <w:spacing w:before="60" w:after="60"/>
    </w:pPr>
    <w:rPr>
      <w:rFonts w:ascii="Palatino" w:eastAsia="Times New Roman" w:hAnsi="Palatino" w:cs="Times New Roman"/>
      <w:kern w:val="0"/>
      <w:sz w:val="18"/>
      <w:szCs w:val="20"/>
      <w:lang w:eastAsia="en-US" w:bidi="ar-SA"/>
    </w:rPr>
  </w:style>
  <w:style w:type="character" w:customStyle="1" w:styleId="NormalWebChar">
    <w:name w:val="Normal (Web) Char"/>
    <w:link w:val="NormalWeb"/>
    <w:rsid w:val="0096502E"/>
    <w:rPr>
      <w:rFonts w:eastAsia="Times New Roman"/>
      <w:sz w:val="24"/>
      <w:szCs w:val="24"/>
      <w:lang w:eastAsia="en-AU"/>
    </w:rPr>
  </w:style>
  <w:style w:type="character" w:styleId="Hyperlink">
    <w:name w:val="Hyperlink"/>
    <w:rsid w:val="00E27CB5"/>
    <w:rPr>
      <w:color w:val="0000FF"/>
      <w:u w:val="single"/>
    </w:rPr>
  </w:style>
  <w:style w:type="character" w:styleId="CommentReference">
    <w:name w:val="annotation reference"/>
    <w:basedOn w:val="DefaultParagraphFont"/>
    <w:uiPriority w:val="99"/>
    <w:semiHidden/>
    <w:unhideWhenUsed/>
    <w:rsid w:val="00FE252F"/>
    <w:rPr>
      <w:sz w:val="16"/>
      <w:szCs w:val="16"/>
    </w:rPr>
  </w:style>
  <w:style w:type="paragraph" w:styleId="CommentText">
    <w:name w:val="annotation text"/>
    <w:basedOn w:val="Normal"/>
    <w:link w:val="CommentTextChar"/>
    <w:uiPriority w:val="99"/>
    <w:semiHidden/>
    <w:unhideWhenUsed/>
    <w:rsid w:val="00FE252F"/>
    <w:rPr>
      <w:sz w:val="20"/>
      <w:szCs w:val="18"/>
    </w:rPr>
  </w:style>
  <w:style w:type="character" w:customStyle="1" w:styleId="CommentTextChar">
    <w:name w:val="Comment Text Char"/>
    <w:basedOn w:val="DefaultParagraphFont"/>
    <w:link w:val="CommentText"/>
    <w:uiPriority w:val="99"/>
    <w:semiHidden/>
    <w:rsid w:val="00FE252F"/>
    <w:rPr>
      <w:rFonts w:eastAsia="SimSun" w:cs="Mangal"/>
      <w:kern w:val="1"/>
      <w:szCs w:val="18"/>
      <w:lang w:eastAsia="hi-IN" w:bidi="hi-IN"/>
    </w:rPr>
  </w:style>
  <w:style w:type="paragraph" w:styleId="CommentSubject">
    <w:name w:val="annotation subject"/>
    <w:basedOn w:val="CommentText"/>
    <w:next w:val="CommentText"/>
    <w:link w:val="CommentSubjectChar"/>
    <w:uiPriority w:val="99"/>
    <w:semiHidden/>
    <w:unhideWhenUsed/>
    <w:rsid w:val="00FE252F"/>
    <w:rPr>
      <w:b/>
      <w:bCs/>
    </w:rPr>
  </w:style>
  <w:style w:type="character" w:customStyle="1" w:styleId="CommentSubjectChar">
    <w:name w:val="Comment Subject Char"/>
    <w:basedOn w:val="CommentTextChar"/>
    <w:link w:val="CommentSubject"/>
    <w:uiPriority w:val="99"/>
    <w:semiHidden/>
    <w:rsid w:val="00FE252F"/>
    <w:rPr>
      <w:rFonts w:eastAsia="SimSun" w:cs="Mangal"/>
      <w:b/>
      <w:bCs/>
      <w:kern w:val="1"/>
      <w:szCs w:val="18"/>
      <w:lang w:eastAsia="hi-IN" w:bidi="hi-IN"/>
    </w:rPr>
  </w:style>
  <w:style w:type="paragraph" w:customStyle="1" w:styleId="Default">
    <w:name w:val="Default"/>
    <w:rsid w:val="000A7D75"/>
    <w:pPr>
      <w:autoSpaceDE w:val="0"/>
      <w:autoSpaceDN w:val="0"/>
      <w:adjustRightInd w:val="0"/>
    </w:pPr>
    <w:rPr>
      <w:rFonts w:ascii="Arial" w:hAnsi="Arial" w:cs="Arial"/>
      <w:color w:val="000000"/>
      <w:sz w:val="24"/>
      <w:szCs w:val="24"/>
    </w:rPr>
  </w:style>
  <w:style w:type="character" w:styleId="PageNumber">
    <w:name w:val="page number"/>
    <w:basedOn w:val="DefaultParagraphFont"/>
    <w:uiPriority w:val="99"/>
    <w:semiHidden/>
    <w:unhideWhenUsed/>
    <w:rsid w:val="004770D2"/>
  </w:style>
  <w:style w:type="paragraph" w:styleId="ListBullet">
    <w:name w:val="List Bullet"/>
    <w:basedOn w:val="List"/>
    <w:rsid w:val="00821A10"/>
    <w:pPr>
      <w:keepNext/>
      <w:keepLines/>
      <w:widowControl/>
      <w:numPr>
        <w:numId w:val="8"/>
      </w:numPr>
      <w:tabs>
        <w:tab w:val="num" w:pos="360"/>
      </w:tabs>
      <w:suppressAutoHyphens w:val="0"/>
      <w:spacing w:before="40" w:after="40"/>
      <w:ind w:left="283" w:hanging="283"/>
    </w:pPr>
    <w:rPr>
      <w:rFonts w:eastAsia="Times New Roman" w:cs="Times New Roman"/>
      <w:kern w:val="0"/>
      <w:szCs w:val="22"/>
      <w:lang w:val="en-US" w:eastAsia="en-US" w:bidi="ar-SA"/>
    </w:rPr>
  </w:style>
  <w:style w:type="paragraph" w:styleId="ListBullet2">
    <w:name w:val="List Bullet 2"/>
    <w:basedOn w:val="List2"/>
    <w:rsid w:val="00821A10"/>
    <w:pPr>
      <w:keepNext/>
      <w:keepLines/>
      <w:widowControl/>
      <w:numPr>
        <w:numId w:val="9"/>
      </w:numPr>
      <w:tabs>
        <w:tab w:val="num" w:pos="360"/>
        <w:tab w:val="num" w:pos="720"/>
      </w:tabs>
      <w:suppressAutoHyphens w:val="0"/>
      <w:spacing w:before="60" w:after="60"/>
      <w:ind w:left="720" w:hanging="283"/>
    </w:pPr>
    <w:rPr>
      <w:rFonts w:eastAsia="Times New Roman" w:cs="Times New Roman"/>
      <w:kern w:val="0"/>
      <w:szCs w:val="22"/>
      <w:lang w:val="en-US" w:eastAsia="en-US" w:bidi="ar-SA"/>
    </w:rPr>
  </w:style>
  <w:style w:type="paragraph" w:styleId="List">
    <w:name w:val="List"/>
    <w:basedOn w:val="Normal"/>
    <w:uiPriority w:val="99"/>
    <w:semiHidden/>
    <w:unhideWhenUsed/>
    <w:rsid w:val="00821A10"/>
    <w:pPr>
      <w:ind w:left="283" w:hanging="283"/>
      <w:contextualSpacing/>
    </w:pPr>
    <w:rPr>
      <w:szCs w:val="21"/>
    </w:rPr>
  </w:style>
  <w:style w:type="paragraph" w:styleId="List2">
    <w:name w:val="List 2"/>
    <w:basedOn w:val="Normal"/>
    <w:uiPriority w:val="99"/>
    <w:semiHidden/>
    <w:unhideWhenUsed/>
    <w:rsid w:val="00821A10"/>
    <w:pPr>
      <w:ind w:left="566" w:hanging="283"/>
      <w:contextualSpacing/>
    </w:pPr>
    <w:rPr>
      <w:szCs w:val="21"/>
    </w:rPr>
  </w:style>
  <w:style w:type="paragraph" w:styleId="ListNumber">
    <w:name w:val="List Number"/>
    <w:basedOn w:val="Normal"/>
    <w:uiPriority w:val="99"/>
    <w:semiHidden/>
    <w:unhideWhenUsed/>
    <w:rsid w:val="00821A10"/>
    <w:pPr>
      <w:numPr>
        <w:numId w:val="10"/>
      </w:numPr>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688307">
      <w:bodyDiv w:val="1"/>
      <w:marLeft w:val="0"/>
      <w:marRight w:val="0"/>
      <w:marTop w:val="0"/>
      <w:marBottom w:val="0"/>
      <w:divBdr>
        <w:top w:val="none" w:sz="0" w:space="0" w:color="auto"/>
        <w:left w:val="none" w:sz="0" w:space="0" w:color="auto"/>
        <w:bottom w:val="none" w:sz="0" w:space="0" w:color="auto"/>
        <w:right w:val="none" w:sz="0" w:space="0" w:color="auto"/>
      </w:divBdr>
    </w:div>
    <w:div w:id="652833074">
      <w:bodyDiv w:val="1"/>
      <w:marLeft w:val="0"/>
      <w:marRight w:val="0"/>
      <w:marTop w:val="0"/>
      <w:marBottom w:val="0"/>
      <w:divBdr>
        <w:top w:val="none" w:sz="0" w:space="0" w:color="auto"/>
        <w:left w:val="none" w:sz="0" w:space="0" w:color="auto"/>
        <w:bottom w:val="none" w:sz="0" w:space="0" w:color="auto"/>
        <w:right w:val="none" w:sz="0" w:space="0" w:color="auto"/>
      </w:divBdr>
    </w:div>
    <w:div w:id="859708442">
      <w:bodyDiv w:val="1"/>
      <w:marLeft w:val="0"/>
      <w:marRight w:val="0"/>
      <w:marTop w:val="0"/>
      <w:marBottom w:val="0"/>
      <w:divBdr>
        <w:top w:val="none" w:sz="0" w:space="0" w:color="auto"/>
        <w:left w:val="none" w:sz="0" w:space="0" w:color="auto"/>
        <w:bottom w:val="none" w:sz="0" w:space="0" w:color="auto"/>
        <w:right w:val="none" w:sz="0" w:space="0" w:color="auto"/>
      </w:divBdr>
    </w:div>
    <w:div w:id="1505558783">
      <w:bodyDiv w:val="1"/>
      <w:marLeft w:val="0"/>
      <w:marRight w:val="0"/>
      <w:marTop w:val="0"/>
      <w:marBottom w:val="0"/>
      <w:divBdr>
        <w:top w:val="none" w:sz="0" w:space="0" w:color="auto"/>
        <w:left w:val="none" w:sz="0" w:space="0" w:color="auto"/>
        <w:bottom w:val="none" w:sz="0" w:space="0" w:color="auto"/>
        <w:right w:val="none" w:sz="0" w:space="0" w:color="auto"/>
      </w:divBdr>
    </w:div>
    <w:div w:id="1813598623">
      <w:bodyDiv w:val="1"/>
      <w:marLeft w:val="0"/>
      <w:marRight w:val="0"/>
      <w:marTop w:val="0"/>
      <w:marBottom w:val="0"/>
      <w:divBdr>
        <w:top w:val="none" w:sz="0" w:space="0" w:color="auto"/>
        <w:left w:val="none" w:sz="0" w:space="0" w:color="auto"/>
        <w:bottom w:val="none" w:sz="0" w:space="0" w:color="auto"/>
        <w:right w:val="none" w:sz="0" w:space="0" w:color="auto"/>
      </w:divBdr>
    </w:div>
    <w:div w:id="214592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asswordreset.tafeqld.edu.au/default.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turnitin.com/en_us/hom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3DF2CB7CBF21488CE24248D7EFC793" ma:contentTypeVersion="2" ma:contentTypeDescription="Create a new document." ma:contentTypeScope="" ma:versionID="057395ed9529d017bd022b22e68f8596">
  <xsd:schema xmlns:xsd="http://www.w3.org/2001/XMLSchema" xmlns:xs="http://www.w3.org/2001/XMLSchema" xmlns:p="http://schemas.microsoft.com/office/2006/metadata/properties" xmlns:ns1="http://schemas.microsoft.com/sharepoint/v3" targetNamespace="http://schemas.microsoft.com/office/2006/metadata/properties" ma:root="true" ma:fieldsID="69998be921081f9b34d9aae6dbf37ba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BE64E-A03D-47A1-A225-512A2CB34644}">
  <ds:schemaRefs>
    <ds:schemaRef ds:uri="http://schemas.microsoft.com/sharepoint/v3/contenttype/forms"/>
  </ds:schemaRefs>
</ds:datastoreItem>
</file>

<file path=customXml/itemProps2.xml><?xml version="1.0" encoding="utf-8"?>
<ds:datastoreItem xmlns:ds="http://schemas.openxmlformats.org/officeDocument/2006/customXml" ds:itemID="{222DEB9D-00DA-4C2F-95CD-10E5636D8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A3D1D5-5943-49EE-B324-315C72056F9E}">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microsoft.com/sharepoint/v3"/>
    <ds:schemaRef ds:uri="http://www.w3.org/XML/1998/namespace"/>
    <ds:schemaRef ds:uri="http://purl.org/dc/elements/1.1/"/>
  </ds:schemaRefs>
</ds:datastoreItem>
</file>

<file path=customXml/itemProps4.xml><?xml version="1.0" encoding="utf-8"?>
<ds:datastoreItem xmlns:ds="http://schemas.openxmlformats.org/officeDocument/2006/customXml" ds:itemID="{514F45F0-1BEA-4861-9C7B-0A3056D6F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1140</Words>
  <Characters>6498</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TAFE Queensland</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Bush, Fiona</dc:creator>
  <cp:lastModifiedBy>Monika Devi</cp:lastModifiedBy>
  <cp:revision>2</cp:revision>
  <dcterms:created xsi:type="dcterms:W3CDTF">2016-10-11T11:22:00Z</dcterms:created>
  <dcterms:modified xsi:type="dcterms:W3CDTF">2016-10-11T11:22:00Z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0x010100A33DF2CB7CBF21488CE24248D7EFC793</vt:lpwstr>
  </property>
</Properties>
</file>